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9A7EA" w14:textId="77777777" w:rsidR="009D15A8" w:rsidRDefault="00DC4DDB">
      <w:pPr>
        <w:jc w:val="center"/>
        <w:rPr>
          <w:rFonts w:eastAsia="HG丸ｺﾞｼｯｸM-PRO" w:hint="eastAsia"/>
          <w:b/>
          <w:w w:val="150"/>
          <w:sz w:val="24"/>
          <w:lang w:eastAsia="zh-TW"/>
        </w:rPr>
      </w:pPr>
      <w:r>
        <w:rPr>
          <w:rFonts w:eastAsia="HG丸ｺﾞｼｯｸM-PRO" w:hint="eastAsia"/>
          <w:b/>
          <w:w w:val="150"/>
          <w:sz w:val="24"/>
          <w:lang w:eastAsia="zh-TW"/>
        </w:rPr>
        <w:t>日常生活自立支援</w:t>
      </w:r>
      <w:r w:rsidR="009D15A8">
        <w:rPr>
          <w:rFonts w:eastAsia="HG丸ｺﾞｼｯｸM-PRO" w:hint="eastAsia"/>
          <w:b/>
          <w:w w:val="150"/>
          <w:sz w:val="24"/>
          <w:lang w:eastAsia="zh-TW"/>
        </w:rPr>
        <w:t>事業</w:t>
      </w:r>
      <w:r w:rsidR="009D15A8">
        <w:rPr>
          <w:rFonts w:eastAsia="HG丸ｺﾞｼｯｸM-PRO" w:hint="eastAsia"/>
          <w:b/>
          <w:w w:val="150"/>
          <w:sz w:val="24"/>
          <w:lang w:eastAsia="zh-TW"/>
        </w:rPr>
        <w:t xml:space="preserve">  </w:t>
      </w:r>
      <w:r w:rsidR="009D15A8">
        <w:rPr>
          <w:rFonts w:eastAsia="HG丸ｺﾞｼｯｸM-PRO" w:hint="eastAsia"/>
          <w:b/>
          <w:w w:val="150"/>
          <w:sz w:val="24"/>
          <w:lang w:eastAsia="zh-TW"/>
        </w:rPr>
        <w:t>生活支援員雇用契約書（案）</w:t>
      </w:r>
    </w:p>
    <w:p w14:paraId="290B7EC5" w14:textId="77777777" w:rsidR="009D15A8" w:rsidRPr="00DC4DDB" w:rsidRDefault="009D15A8">
      <w:pPr>
        <w:rPr>
          <w:rFonts w:hint="eastAsia"/>
          <w:shd w:val="pct15" w:color="auto" w:fill="FFFFFF"/>
          <w:lang w:eastAsia="zh-TW"/>
        </w:rPr>
      </w:pPr>
    </w:p>
    <w:p w14:paraId="390B1F56" w14:textId="77777777" w:rsidR="009D15A8" w:rsidRPr="00DC4DDB" w:rsidRDefault="009D15A8">
      <w:pPr>
        <w:rPr>
          <w:rFonts w:hint="eastAsia"/>
          <w:shd w:val="pct15" w:color="auto" w:fill="FFFFFF"/>
        </w:rPr>
      </w:pPr>
      <w:r w:rsidRPr="00DC4DDB">
        <w:rPr>
          <w:rFonts w:hint="eastAsia"/>
          <w:lang w:eastAsia="zh-TW"/>
        </w:rPr>
        <w:t xml:space="preserve">  </w:t>
      </w:r>
      <w:r w:rsidRPr="00DC4DDB">
        <w:rPr>
          <w:rFonts w:hint="eastAsia"/>
        </w:rPr>
        <w:t>社会福祉法人</w:t>
      </w:r>
      <w:r w:rsidRPr="00DC4DDB">
        <w:rPr>
          <w:rFonts w:hint="eastAsia"/>
        </w:rPr>
        <w:t xml:space="preserve">  </w:t>
      </w:r>
      <w:r w:rsidRPr="00DC4DDB">
        <w:rPr>
          <w:rFonts w:hint="eastAsia"/>
        </w:rPr>
        <w:t>○○○社会福祉協議会（以下「甲」という</w:t>
      </w:r>
      <w:r w:rsidR="00DC4DDB" w:rsidRPr="00DC4DDB">
        <w:rPr>
          <w:rFonts w:hint="eastAsia"/>
        </w:rPr>
        <w:t>。）と○○○○（以下「乙」という。）は、甲の行う日常生活自立支援</w:t>
      </w:r>
      <w:r w:rsidRPr="00DC4DDB">
        <w:rPr>
          <w:rFonts w:hint="eastAsia"/>
        </w:rPr>
        <w:t>事業に関して、次のとおり雇用契約を締結する。</w:t>
      </w:r>
    </w:p>
    <w:p w14:paraId="7ABE02ED" w14:textId="77777777" w:rsidR="009D15A8" w:rsidRPr="00DC4DDB" w:rsidRDefault="009D15A8">
      <w:pPr>
        <w:rPr>
          <w:rFonts w:hint="eastAsia"/>
          <w:shd w:val="pct15" w:color="auto" w:fill="FFFFFF"/>
        </w:rPr>
      </w:pPr>
    </w:p>
    <w:p w14:paraId="66833262" w14:textId="77777777" w:rsidR="009D15A8" w:rsidRPr="00DC4DDB" w:rsidRDefault="00985DD8">
      <w:pPr>
        <w:rPr>
          <w:rFonts w:hint="eastAsia"/>
        </w:rPr>
      </w:pPr>
      <w:r>
        <w:rPr>
          <w:rFonts w:hint="eastAsia"/>
        </w:rPr>
        <w:t>（</w:t>
      </w:r>
      <w:r w:rsidR="009D15A8" w:rsidRPr="00DC4DDB">
        <w:rPr>
          <w:rFonts w:hint="eastAsia"/>
        </w:rPr>
        <w:t>業務及び範囲）</w:t>
      </w:r>
    </w:p>
    <w:p w14:paraId="5230D635" w14:textId="77777777" w:rsidR="009D15A8" w:rsidRPr="00DC4DDB" w:rsidRDefault="009D15A8">
      <w:pPr>
        <w:ind w:left="709" w:hanging="709"/>
        <w:rPr>
          <w:rFonts w:hint="eastAsia"/>
        </w:rPr>
      </w:pPr>
      <w:r w:rsidRPr="00DC4DDB">
        <w:rPr>
          <w:rFonts w:hint="eastAsia"/>
        </w:rPr>
        <w:t>第１条</w:t>
      </w:r>
      <w:r w:rsidRPr="00DC4DDB">
        <w:rPr>
          <w:rFonts w:hint="eastAsia"/>
        </w:rPr>
        <w:t xml:space="preserve">  </w:t>
      </w:r>
      <w:r w:rsidR="00DC4DDB" w:rsidRPr="00DC4DDB">
        <w:rPr>
          <w:rFonts w:hint="eastAsia"/>
        </w:rPr>
        <w:t>乙は、甲が行う日常生活自立支援</w:t>
      </w:r>
      <w:r w:rsidR="0046122C" w:rsidRPr="00DC4DDB">
        <w:rPr>
          <w:rFonts w:hint="eastAsia"/>
        </w:rPr>
        <w:t>事業の生活支援員として、認知症</w:t>
      </w:r>
      <w:r w:rsidRPr="00DC4DDB">
        <w:rPr>
          <w:rFonts w:hint="eastAsia"/>
        </w:rPr>
        <w:t>高齢者、知的障害者、精神障害者など判断能力が不十分な者の権利擁護に資することを目的とし、福祉サービス利用援助契約書（以下「利用契約書」とする。）及び支援計画に基づいて次の各号に掲げる業務を行うものとする。</w:t>
      </w:r>
    </w:p>
    <w:p w14:paraId="36968BB7" w14:textId="77777777" w:rsidR="009D15A8" w:rsidRPr="00DC4DDB" w:rsidRDefault="009D15A8">
      <w:pPr>
        <w:rPr>
          <w:rFonts w:hint="eastAsia"/>
        </w:rPr>
      </w:pPr>
      <w:r w:rsidRPr="00DC4DDB">
        <w:rPr>
          <w:rFonts w:hint="eastAsia"/>
        </w:rPr>
        <w:t>（１）</w:t>
      </w:r>
      <w:r w:rsidRPr="00DC4DDB">
        <w:rPr>
          <w:rFonts w:hint="eastAsia"/>
        </w:rPr>
        <w:t xml:space="preserve">  </w:t>
      </w:r>
      <w:r w:rsidRPr="00DC4DDB">
        <w:rPr>
          <w:rFonts w:hint="eastAsia"/>
        </w:rPr>
        <w:t>福祉サービスを利用し、または利用をやめるために必要な手続き</w:t>
      </w:r>
    </w:p>
    <w:p w14:paraId="487ACADD" w14:textId="77777777" w:rsidR="009D15A8" w:rsidRPr="00DC4DDB" w:rsidRDefault="009D15A8">
      <w:pPr>
        <w:rPr>
          <w:rFonts w:hint="eastAsia"/>
        </w:rPr>
      </w:pPr>
      <w:r w:rsidRPr="00DC4DDB">
        <w:rPr>
          <w:rFonts w:hint="eastAsia"/>
        </w:rPr>
        <w:t>（２）</w:t>
      </w:r>
      <w:r w:rsidRPr="00DC4DDB">
        <w:rPr>
          <w:rFonts w:hint="eastAsia"/>
        </w:rPr>
        <w:t xml:space="preserve">  </w:t>
      </w:r>
      <w:r w:rsidRPr="00DC4DDB">
        <w:rPr>
          <w:rFonts w:hint="eastAsia"/>
        </w:rPr>
        <w:t>福祉サービスの利用料を支払う手続き</w:t>
      </w:r>
    </w:p>
    <w:p w14:paraId="29C562E4" w14:textId="77777777" w:rsidR="009D15A8" w:rsidRPr="00DC4DDB" w:rsidRDefault="009D15A8">
      <w:pPr>
        <w:rPr>
          <w:rFonts w:hint="eastAsia"/>
        </w:rPr>
      </w:pPr>
      <w:r w:rsidRPr="00DC4DDB">
        <w:rPr>
          <w:rFonts w:hint="eastAsia"/>
        </w:rPr>
        <w:t>（３）</w:t>
      </w:r>
      <w:r w:rsidRPr="00DC4DDB">
        <w:rPr>
          <w:rFonts w:hint="eastAsia"/>
        </w:rPr>
        <w:t xml:space="preserve">  </w:t>
      </w:r>
      <w:r w:rsidRPr="00DC4DDB">
        <w:rPr>
          <w:rFonts w:hint="eastAsia"/>
        </w:rPr>
        <w:t>福祉サービスについての苦情解決制度を利用する手続き</w:t>
      </w:r>
    </w:p>
    <w:p w14:paraId="146FA02B" w14:textId="77777777" w:rsidR="009D15A8" w:rsidRPr="00DC4DDB" w:rsidRDefault="009D15A8">
      <w:pPr>
        <w:rPr>
          <w:rFonts w:hint="eastAsia"/>
        </w:rPr>
      </w:pPr>
      <w:r w:rsidRPr="00DC4DDB">
        <w:rPr>
          <w:rFonts w:hint="eastAsia"/>
        </w:rPr>
        <w:t>（４）</w:t>
      </w:r>
      <w:r w:rsidRPr="00DC4DDB">
        <w:rPr>
          <w:rFonts w:hint="eastAsia"/>
        </w:rPr>
        <w:t xml:space="preserve">  </w:t>
      </w:r>
      <w:r w:rsidRPr="00DC4DDB">
        <w:rPr>
          <w:rFonts w:hint="eastAsia"/>
        </w:rPr>
        <w:t>年金および福祉手当の受領に必要な手続き</w:t>
      </w:r>
    </w:p>
    <w:p w14:paraId="19605536" w14:textId="77777777" w:rsidR="009D15A8" w:rsidRPr="00DC4DDB" w:rsidRDefault="009D15A8">
      <w:pPr>
        <w:rPr>
          <w:rFonts w:hint="eastAsia"/>
        </w:rPr>
      </w:pPr>
      <w:r w:rsidRPr="00DC4DDB">
        <w:rPr>
          <w:rFonts w:hint="eastAsia"/>
        </w:rPr>
        <w:t>（５）</w:t>
      </w:r>
      <w:r w:rsidRPr="00DC4DDB">
        <w:rPr>
          <w:rFonts w:hint="eastAsia"/>
        </w:rPr>
        <w:t xml:space="preserve">  </w:t>
      </w:r>
      <w:r w:rsidRPr="00DC4DDB">
        <w:rPr>
          <w:rFonts w:hint="eastAsia"/>
        </w:rPr>
        <w:t>医療費を支払う手続き</w:t>
      </w:r>
    </w:p>
    <w:p w14:paraId="1FB1A5F3" w14:textId="77777777" w:rsidR="009D15A8" w:rsidRPr="00DC4DDB" w:rsidRDefault="009D15A8">
      <w:pPr>
        <w:rPr>
          <w:rFonts w:hint="eastAsia"/>
        </w:rPr>
      </w:pPr>
      <w:r w:rsidRPr="00DC4DDB">
        <w:rPr>
          <w:rFonts w:hint="eastAsia"/>
        </w:rPr>
        <w:t>（６）</w:t>
      </w:r>
      <w:r w:rsidRPr="00DC4DDB">
        <w:rPr>
          <w:rFonts w:hint="eastAsia"/>
        </w:rPr>
        <w:t xml:space="preserve">  </w:t>
      </w:r>
      <w:r w:rsidRPr="00DC4DDB">
        <w:rPr>
          <w:rFonts w:hint="eastAsia"/>
        </w:rPr>
        <w:t>税金や社会保険料、公共料金を支払う手続き</w:t>
      </w:r>
    </w:p>
    <w:p w14:paraId="7D3830FE" w14:textId="77777777" w:rsidR="009D15A8" w:rsidRPr="00DC4DDB" w:rsidRDefault="009D15A8">
      <w:pPr>
        <w:rPr>
          <w:rFonts w:hint="eastAsia"/>
        </w:rPr>
      </w:pPr>
      <w:r w:rsidRPr="00DC4DDB">
        <w:rPr>
          <w:rFonts w:hint="eastAsia"/>
        </w:rPr>
        <w:t>（７）</w:t>
      </w:r>
      <w:r w:rsidRPr="00DC4DDB">
        <w:rPr>
          <w:rFonts w:hint="eastAsia"/>
        </w:rPr>
        <w:t xml:space="preserve">  </w:t>
      </w:r>
      <w:r w:rsidRPr="00DC4DDB">
        <w:rPr>
          <w:rFonts w:hint="eastAsia"/>
        </w:rPr>
        <w:t>日用品等の代金を支払う手続き</w:t>
      </w:r>
    </w:p>
    <w:p w14:paraId="6FBC78AE" w14:textId="77777777" w:rsidR="009D15A8" w:rsidRPr="00DC4DDB" w:rsidRDefault="009D15A8">
      <w:pPr>
        <w:ind w:left="709" w:hanging="709"/>
        <w:rPr>
          <w:rFonts w:hint="eastAsia"/>
        </w:rPr>
      </w:pPr>
      <w:r w:rsidRPr="00DC4DDB">
        <w:rPr>
          <w:rFonts w:hint="eastAsia"/>
        </w:rPr>
        <w:t>（８）</w:t>
      </w:r>
      <w:r w:rsidRPr="00DC4DDB">
        <w:rPr>
          <w:rFonts w:hint="eastAsia"/>
        </w:rPr>
        <w:t xml:space="preserve">  </w:t>
      </w:r>
      <w:r w:rsidR="00AF512A">
        <w:rPr>
          <w:rFonts w:hint="eastAsia"/>
        </w:rPr>
        <w:t>以上の支払いにともなう預金の払戻、</w:t>
      </w:r>
      <w:r w:rsidRPr="00DC4DDB">
        <w:rPr>
          <w:rFonts w:hint="eastAsia"/>
        </w:rPr>
        <w:t>預け入れの手続き</w:t>
      </w:r>
    </w:p>
    <w:p w14:paraId="2C6EA785" w14:textId="77777777" w:rsidR="009D15A8" w:rsidRPr="00DC4DDB" w:rsidRDefault="009D15A8">
      <w:pPr>
        <w:rPr>
          <w:rFonts w:hint="eastAsia"/>
        </w:rPr>
      </w:pPr>
      <w:r w:rsidRPr="00DC4DDB">
        <w:rPr>
          <w:rFonts w:hint="eastAsia"/>
        </w:rPr>
        <w:t>（９）</w:t>
      </w:r>
      <w:r w:rsidRPr="00DC4DDB">
        <w:rPr>
          <w:rFonts w:hint="eastAsia"/>
        </w:rPr>
        <w:t xml:space="preserve">  </w:t>
      </w:r>
      <w:r w:rsidRPr="00DC4DDB">
        <w:rPr>
          <w:rFonts w:hint="eastAsia"/>
        </w:rPr>
        <w:t>支援計画の見直しに係る訪問調査</w:t>
      </w:r>
    </w:p>
    <w:p w14:paraId="2C1D59FB" w14:textId="77777777" w:rsidR="009D15A8" w:rsidRPr="00DC4DDB" w:rsidRDefault="009D15A8">
      <w:pPr>
        <w:ind w:left="284" w:hanging="284"/>
        <w:rPr>
          <w:rFonts w:hint="eastAsia"/>
        </w:rPr>
      </w:pPr>
      <w:r w:rsidRPr="00DC4DDB">
        <w:rPr>
          <w:rFonts w:hint="eastAsia"/>
        </w:rPr>
        <w:t>２</w:t>
      </w:r>
      <w:r w:rsidRPr="00DC4DDB">
        <w:rPr>
          <w:rFonts w:hint="eastAsia"/>
        </w:rPr>
        <w:t xml:space="preserve">  </w:t>
      </w:r>
      <w:r w:rsidR="004124DF">
        <w:rPr>
          <w:rFonts w:hint="eastAsia"/>
        </w:rPr>
        <w:t>前項第１号から第９</w:t>
      </w:r>
      <w:r w:rsidRPr="00DC4DDB">
        <w:rPr>
          <w:rFonts w:hint="eastAsia"/>
        </w:rPr>
        <w:t>号に規定する業務は、利用者と甲の間に利用契約が締結された場合にのみ行う。</w:t>
      </w:r>
    </w:p>
    <w:p w14:paraId="7D11C2A7" w14:textId="77777777" w:rsidR="009D15A8" w:rsidRPr="00DC4DDB" w:rsidRDefault="009D15A8">
      <w:pPr>
        <w:ind w:left="284" w:hanging="284"/>
        <w:rPr>
          <w:rFonts w:hint="eastAsia"/>
          <w:shd w:val="pct15" w:color="auto" w:fill="FFFFFF"/>
        </w:rPr>
      </w:pPr>
      <w:r w:rsidRPr="00DC4DDB">
        <w:rPr>
          <w:rFonts w:hint="eastAsia"/>
        </w:rPr>
        <w:t>３</w:t>
      </w:r>
      <w:r w:rsidRPr="00DC4DDB">
        <w:rPr>
          <w:rFonts w:hint="eastAsia"/>
        </w:rPr>
        <w:t xml:space="preserve">  </w:t>
      </w:r>
      <w:r w:rsidRPr="00DC4DDB">
        <w:rPr>
          <w:rFonts w:hint="eastAsia"/>
        </w:rPr>
        <w:t>乙は、甲の指示に基づいて、利用契約書及び支援計画に定める業</w:t>
      </w:r>
      <w:r w:rsidR="004124DF">
        <w:rPr>
          <w:rFonts w:hint="eastAsia"/>
        </w:rPr>
        <w:t>務の範囲内において利用者にサービスを提供するとともに利用者の生活</w:t>
      </w:r>
      <w:r w:rsidRPr="00DC4DDB">
        <w:rPr>
          <w:rFonts w:hint="eastAsia"/>
        </w:rPr>
        <w:t>状況等の把握等に努めるものとする。</w:t>
      </w:r>
    </w:p>
    <w:p w14:paraId="2D658405" w14:textId="77777777" w:rsidR="009D15A8" w:rsidRPr="004124DF" w:rsidRDefault="009D15A8">
      <w:pPr>
        <w:ind w:left="284" w:hanging="284"/>
        <w:rPr>
          <w:rFonts w:hint="eastAsia"/>
          <w:shd w:val="pct15" w:color="auto" w:fill="FFFFFF"/>
        </w:rPr>
      </w:pPr>
    </w:p>
    <w:p w14:paraId="2A867754" w14:textId="77777777" w:rsidR="009D15A8" w:rsidRPr="00DC4DDB" w:rsidRDefault="009D15A8">
      <w:pPr>
        <w:rPr>
          <w:rFonts w:hint="eastAsia"/>
        </w:rPr>
      </w:pPr>
      <w:r w:rsidRPr="00DC4DDB">
        <w:rPr>
          <w:rFonts w:hint="eastAsia"/>
        </w:rPr>
        <w:t>（雇用期間）</w:t>
      </w:r>
    </w:p>
    <w:p w14:paraId="039C9E3F" w14:textId="62D2EB9B" w:rsidR="009D15A8" w:rsidRDefault="009D15A8">
      <w:pPr>
        <w:ind w:left="709" w:hanging="709"/>
        <w:rPr>
          <w:rFonts w:hint="eastAsia"/>
        </w:rPr>
      </w:pPr>
      <w:r w:rsidRPr="00DC4DDB">
        <w:rPr>
          <w:rFonts w:hint="eastAsia"/>
        </w:rPr>
        <w:t>第２条</w:t>
      </w:r>
      <w:r w:rsidRPr="00DC4DDB">
        <w:rPr>
          <w:rFonts w:hint="eastAsia"/>
        </w:rPr>
        <w:t xml:space="preserve">  </w:t>
      </w:r>
      <w:r w:rsidR="00985DD8">
        <w:rPr>
          <w:rFonts w:hint="eastAsia"/>
        </w:rPr>
        <w:t>契約の期間は、</w:t>
      </w:r>
      <w:r w:rsidR="004E3A4B">
        <w:rPr>
          <w:rFonts w:hint="eastAsia"/>
        </w:rPr>
        <w:t>令和</w:t>
      </w:r>
      <w:r w:rsidR="00985DD8">
        <w:rPr>
          <w:rFonts w:hint="eastAsia"/>
        </w:rPr>
        <w:t>○○年○○月○○日から</w:t>
      </w:r>
      <w:r w:rsidR="004E3A4B">
        <w:rPr>
          <w:rFonts w:hint="eastAsia"/>
        </w:rPr>
        <w:t>令和</w:t>
      </w:r>
      <w:r w:rsidR="00985DD8">
        <w:rPr>
          <w:rFonts w:hint="eastAsia"/>
        </w:rPr>
        <w:t>○○年３月３１</w:t>
      </w:r>
      <w:r w:rsidRPr="00DC4DDB">
        <w:rPr>
          <w:rFonts w:hint="eastAsia"/>
        </w:rPr>
        <w:t>日までとする。</w:t>
      </w:r>
    </w:p>
    <w:p w14:paraId="2A6F8A5D" w14:textId="77777777" w:rsidR="00985DD8" w:rsidRDefault="00985DD8">
      <w:pPr>
        <w:ind w:left="709" w:hanging="709"/>
        <w:rPr>
          <w:rFonts w:hint="eastAsia"/>
        </w:rPr>
      </w:pPr>
    </w:p>
    <w:p w14:paraId="141BE376" w14:textId="77777777" w:rsidR="0046122C" w:rsidRPr="00DC4DDB" w:rsidRDefault="0046122C">
      <w:pPr>
        <w:ind w:left="709" w:hanging="709"/>
        <w:rPr>
          <w:rFonts w:hint="eastAsia"/>
        </w:rPr>
      </w:pPr>
      <w:r w:rsidRPr="00DC4DDB">
        <w:rPr>
          <w:rFonts w:hint="eastAsia"/>
        </w:rPr>
        <w:t>（雇用契約の更新）</w:t>
      </w:r>
    </w:p>
    <w:p w14:paraId="0CF1D8E6" w14:textId="77777777" w:rsidR="0046122C" w:rsidRPr="00DC4DDB" w:rsidRDefault="0046122C">
      <w:pPr>
        <w:ind w:left="284" w:hanging="284"/>
        <w:rPr>
          <w:rFonts w:hint="eastAsia"/>
        </w:rPr>
      </w:pPr>
      <w:r w:rsidRPr="00DC4DDB">
        <w:rPr>
          <w:rFonts w:hint="eastAsia"/>
        </w:rPr>
        <w:t>第３条　契約</w:t>
      </w:r>
      <w:r w:rsidR="004124DF">
        <w:rPr>
          <w:rFonts w:hint="eastAsia"/>
        </w:rPr>
        <w:t>の更新</w:t>
      </w:r>
      <w:r w:rsidRPr="00DC4DDB">
        <w:rPr>
          <w:rFonts w:hint="eastAsia"/>
        </w:rPr>
        <w:t>は以下の各号の示す基準を勘案して行う。</w:t>
      </w:r>
    </w:p>
    <w:p w14:paraId="351A976B" w14:textId="77777777" w:rsidR="0046122C" w:rsidRPr="00DC4DDB" w:rsidRDefault="0046122C">
      <w:pPr>
        <w:ind w:left="284" w:hanging="284"/>
        <w:rPr>
          <w:rFonts w:hint="eastAsia"/>
        </w:rPr>
      </w:pPr>
      <w:r w:rsidRPr="00DC4DDB">
        <w:rPr>
          <w:rFonts w:hint="eastAsia"/>
        </w:rPr>
        <w:t>（１）　従事している事業の業務量</w:t>
      </w:r>
    </w:p>
    <w:p w14:paraId="582FAF9F" w14:textId="77777777" w:rsidR="0046122C" w:rsidRPr="00DC4DDB" w:rsidRDefault="0046122C">
      <w:pPr>
        <w:ind w:left="284" w:hanging="284"/>
        <w:rPr>
          <w:rFonts w:hint="eastAsia"/>
        </w:rPr>
      </w:pPr>
      <w:r w:rsidRPr="00DC4DDB">
        <w:rPr>
          <w:rFonts w:hint="eastAsia"/>
        </w:rPr>
        <w:t>（２）　業務執行能力</w:t>
      </w:r>
    </w:p>
    <w:p w14:paraId="3871591A" w14:textId="77777777" w:rsidR="0046122C" w:rsidRPr="00DC4DDB" w:rsidRDefault="0046122C">
      <w:pPr>
        <w:ind w:left="284" w:hanging="284"/>
        <w:rPr>
          <w:rFonts w:hint="eastAsia"/>
        </w:rPr>
      </w:pPr>
      <w:r w:rsidRPr="00DC4DDB">
        <w:rPr>
          <w:rFonts w:hint="eastAsia"/>
        </w:rPr>
        <w:lastRenderedPageBreak/>
        <w:t>（３）　本会の経営状況</w:t>
      </w:r>
    </w:p>
    <w:p w14:paraId="6F741B53" w14:textId="77777777" w:rsidR="0046122C" w:rsidRPr="00DC4DDB" w:rsidRDefault="0046122C">
      <w:pPr>
        <w:ind w:left="284" w:hanging="284"/>
        <w:rPr>
          <w:rFonts w:hint="eastAsia"/>
        </w:rPr>
      </w:pPr>
      <w:r w:rsidRPr="00DC4DDB">
        <w:rPr>
          <w:rFonts w:hint="eastAsia"/>
        </w:rPr>
        <w:t>（４）　勤務態度</w:t>
      </w:r>
    </w:p>
    <w:p w14:paraId="54493A09" w14:textId="77777777" w:rsidR="009D15A8" w:rsidRPr="00DC4DDB" w:rsidRDefault="009D15A8" w:rsidP="0046122C">
      <w:pPr>
        <w:rPr>
          <w:rFonts w:hint="eastAsia"/>
          <w:shd w:val="pct15" w:color="auto" w:fill="FFFFFF"/>
        </w:rPr>
      </w:pPr>
    </w:p>
    <w:p w14:paraId="184440EA" w14:textId="77777777" w:rsidR="009D15A8" w:rsidRPr="00DC4DDB" w:rsidRDefault="009D15A8">
      <w:pPr>
        <w:ind w:left="284" w:hanging="284"/>
        <w:rPr>
          <w:rFonts w:hint="eastAsia"/>
        </w:rPr>
      </w:pPr>
      <w:r w:rsidRPr="00DC4DDB">
        <w:rPr>
          <w:rFonts w:hint="eastAsia"/>
        </w:rPr>
        <w:t>（就業時間）</w:t>
      </w:r>
    </w:p>
    <w:p w14:paraId="0D7B1C17" w14:textId="77777777" w:rsidR="009D15A8" w:rsidRPr="00DC4DDB" w:rsidRDefault="0046122C">
      <w:pPr>
        <w:ind w:left="709" w:hanging="709"/>
        <w:rPr>
          <w:rFonts w:hint="eastAsia"/>
        </w:rPr>
      </w:pPr>
      <w:r w:rsidRPr="00DC4DDB">
        <w:rPr>
          <w:rFonts w:hint="eastAsia"/>
        </w:rPr>
        <w:t>第４</w:t>
      </w:r>
      <w:r w:rsidR="009D15A8" w:rsidRPr="00DC4DDB">
        <w:rPr>
          <w:rFonts w:hint="eastAsia"/>
        </w:rPr>
        <w:t>条</w:t>
      </w:r>
      <w:r w:rsidR="009D15A8" w:rsidRPr="00DC4DDB">
        <w:rPr>
          <w:rFonts w:hint="eastAsia"/>
        </w:rPr>
        <w:t xml:space="preserve">  </w:t>
      </w:r>
      <w:r w:rsidR="009D15A8" w:rsidRPr="00DC4DDB">
        <w:rPr>
          <w:rFonts w:hint="eastAsia"/>
        </w:rPr>
        <w:t>就業時</w:t>
      </w:r>
      <w:r w:rsidR="00DA4618">
        <w:rPr>
          <w:rFonts w:hint="eastAsia"/>
        </w:rPr>
        <w:t>間は、午前９</w:t>
      </w:r>
      <w:r w:rsidR="009D15A8" w:rsidRPr="00DC4DDB">
        <w:rPr>
          <w:rFonts w:hint="eastAsia"/>
        </w:rPr>
        <w:t>時から午後</w:t>
      </w:r>
      <w:r w:rsidR="00DA4618">
        <w:rPr>
          <w:rFonts w:hint="eastAsia"/>
        </w:rPr>
        <w:t>５</w:t>
      </w:r>
      <w:r w:rsidR="004124DF">
        <w:rPr>
          <w:rFonts w:hint="eastAsia"/>
        </w:rPr>
        <w:t>時（月曜日から金曜日）までの</w:t>
      </w:r>
      <w:r w:rsidR="009D15A8" w:rsidRPr="00DC4DDB">
        <w:rPr>
          <w:rFonts w:hint="eastAsia"/>
        </w:rPr>
        <w:t>時間のうち会長が命じた時間とする。</w:t>
      </w:r>
    </w:p>
    <w:p w14:paraId="46F151FB" w14:textId="77777777" w:rsidR="009D15A8" w:rsidRDefault="009D15A8">
      <w:pPr>
        <w:ind w:left="284" w:hanging="284"/>
        <w:rPr>
          <w:rFonts w:hint="eastAsia"/>
          <w:shd w:val="pct15" w:color="auto" w:fill="FFFFFF"/>
        </w:rPr>
      </w:pPr>
    </w:p>
    <w:p w14:paraId="32E2E9CB" w14:textId="77777777" w:rsidR="00985DD8" w:rsidRPr="00985DD8" w:rsidRDefault="00985DD8">
      <w:pPr>
        <w:ind w:left="284" w:hanging="284"/>
        <w:rPr>
          <w:rFonts w:hint="eastAsia"/>
        </w:rPr>
      </w:pPr>
      <w:r w:rsidRPr="00985DD8">
        <w:rPr>
          <w:rFonts w:hint="eastAsia"/>
        </w:rPr>
        <w:t>（就業日）</w:t>
      </w:r>
    </w:p>
    <w:p w14:paraId="462FE1E5" w14:textId="77777777" w:rsidR="00985DD8" w:rsidRPr="00985DD8" w:rsidRDefault="00985DD8">
      <w:pPr>
        <w:ind w:left="284" w:hanging="284"/>
        <w:rPr>
          <w:rFonts w:hint="eastAsia"/>
        </w:rPr>
      </w:pPr>
      <w:r w:rsidRPr="00985DD8">
        <w:rPr>
          <w:rFonts w:hint="eastAsia"/>
        </w:rPr>
        <w:t>第５条</w:t>
      </w:r>
      <w:r>
        <w:rPr>
          <w:rFonts w:hint="eastAsia"/>
        </w:rPr>
        <w:t xml:space="preserve">　就業日は、おおむね１か月に１日から５日</w:t>
      </w:r>
      <w:r w:rsidR="00DA4618">
        <w:rPr>
          <w:rFonts w:hint="eastAsia"/>
        </w:rPr>
        <w:t>程度とし、甲乙双方の合意に基づき、決定した日とする。ただし、第６</w:t>
      </w:r>
      <w:r>
        <w:rPr>
          <w:rFonts w:hint="eastAsia"/>
        </w:rPr>
        <w:t>条に定める休日は勤務日として指定しない。</w:t>
      </w:r>
    </w:p>
    <w:p w14:paraId="35F9DD2B" w14:textId="77777777" w:rsidR="00985DD8" w:rsidRPr="00DC4DDB" w:rsidRDefault="00985DD8" w:rsidP="00985DD8">
      <w:pPr>
        <w:rPr>
          <w:rFonts w:hint="eastAsia"/>
          <w:shd w:val="pct15" w:color="auto" w:fill="FFFFFF"/>
        </w:rPr>
      </w:pPr>
    </w:p>
    <w:p w14:paraId="4DA67F54" w14:textId="77777777" w:rsidR="009D15A8" w:rsidRPr="00DC4DDB" w:rsidRDefault="009D15A8">
      <w:pPr>
        <w:ind w:left="284" w:hanging="284"/>
        <w:rPr>
          <w:rFonts w:hint="eastAsia"/>
        </w:rPr>
      </w:pPr>
      <w:r w:rsidRPr="00DC4DDB">
        <w:rPr>
          <w:rFonts w:hint="eastAsia"/>
        </w:rPr>
        <w:t>（休日）</w:t>
      </w:r>
    </w:p>
    <w:p w14:paraId="076FA903" w14:textId="77777777" w:rsidR="009D15A8" w:rsidRPr="00DC4DDB" w:rsidRDefault="009D15A8">
      <w:pPr>
        <w:ind w:left="284" w:hanging="284"/>
        <w:rPr>
          <w:rFonts w:hint="eastAsia"/>
        </w:rPr>
      </w:pPr>
      <w:r w:rsidRPr="00DC4DDB">
        <w:rPr>
          <w:rFonts w:hint="eastAsia"/>
        </w:rPr>
        <w:t>第</w:t>
      </w:r>
      <w:r w:rsidR="00985DD8">
        <w:rPr>
          <w:rFonts w:hint="eastAsia"/>
        </w:rPr>
        <w:t>６</w:t>
      </w:r>
      <w:r w:rsidRPr="00DC4DDB">
        <w:rPr>
          <w:rFonts w:hint="eastAsia"/>
        </w:rPr>
        <w:t>条</w:t>
      </w:r>
      <w:r w:rsidRPr="00DC4DDB">
        <w:rPr>
          <w:rFonts w:hint="eastAsia"/>
        </w:rPr>
        <w:t xml:space="preserve">  </w:t>
      </w:r>
      <w:r w:rsidRPr="00DC4DDB">
        <w:rPr>
          <w:rFonts w:hint="eastAsia"/>
        </w:rPr>
        <w:t>休日は次のとおりとする。</w:t>
      </w:r>
    </w:p>
    <w:p w14:paraId="61B3965B" w14:textId="77777777" w:rsidR="009D15A8" w:rsidRPr="00DC4DDB" w:rsidRDefault="009D15A8">
      <w:pPr>
        <w:ind w:left="284" w:hanging="284"/>
        <w:rPr>
          <w:rFonts w:hint="eastAsia"/>
        </w:rPr>
      </w:pPr>
      <w:r w:rsidRPr="00DC4DDB">
        <w:rPr>
          <w:rFonts w:hint="eastAsia"/>
        </w:rPr>
        <w:t>（１）</w:t>
      </w:r>
      <w:r w:rsidRPr="00DC4DDB">
        <w:rPr>
          <w:rFonts w:hint="eastAsia"/>
        </w:rPr>
        <w:t xml:space="preserve">  </w:t>
      </w:r>
      <w:r w:rsidRPr="00DC4DDB">
        <w:rPr>
          <w:rFonts w:hint="eastAsia"/>
        </w:rPr>
        <w:t>日曜日及び土曜日並びに甲が指定した日</w:t>
      </w:r>
    </w:p>
    <w:p w14:paraId="419BF8BA" w14:textId="77777777" w:rsidR="009D15A8" w:rsidRPr="00DC4DDB" w:rsidRDefault="009D15A8">
      <w:pPr>
        <w:ind w:left="284" w:hanging="284"/>
        <w:rPr>
          <w:rFonts w:hint="eastAsia"/>
        </w:rPr>
      </w:pPr>
      <w:r w:rsidRPr="00DC4DDB">
        <w:rPr>
          <w:rFonts w:hint="eastAsia"/>
        </w:rPr>
        <w:t>（２）</w:t>
      </w:r>
      <w:r w:rsidRPr="00DC4DDB">
        <w:rPr>
          <w:rFonts w:hint="eastAsia"/>
        </w:rPr>
        <w:t xml:space="preserve">  </w:t>
      </w:r>
      <w:r w:rsidRPr="00DC4DDB">
        <w:rPr>
          <w:rFonts w:hint="eastAsia"/>
        </w:rPr>
        <w:t>国民の祝日に関する法律に規定する休日</w:t>
      </w:r>
    </w:p>
    <w:p w14:paraId="17A1BEFB" w14:textId="77777777" w:rsidR="009D15A8" w:rsidRPr="00DC4DDB" w:rsidRDefault="009D15A8">
      <w:pPr>
        <w:ind w:left="284" w:hanging="284"/>
        <w:rPr>
          <w:rFonts w:hint="eastAsia"/>
        </w:rPr>
      </w:pPr>
      <w:r w:rsidRPr="00DC4DDB">
        <w:rPr>
          <w:rFonts w:hint="eastAsia"/>
        </w:rPr>
        <w:t>（３）</w:t>
      </w:r>
      <w:r w:rsidRPr="00DC4DDB">
        <w:rPr>
          <w:rFonts w:hint="eastAsia"/>
        </w:rPr>
        <w:t xml:space="preserve">  </w:t>
      </w:r>
      <w:r w:rsidRPr="00DC4DDB">
        <w:rPr>
          <w:rFonts w:hint="eastAsia"/>
        </w:rPr>
        <w:t>年末年始（</w:t>
      </w:r>
      <w:r w:rsidR="00DA4618">
        <w:rPr>
          <w:rFonts w:hint="eastAsia"/>
        </w:rPr>
        <w:t>１２</w:t>
      </w:r>
      <w:r w:rsidRPr="00DC4DDB">
        <w:rPr>
          <w:rFonts w:hint="eastAsia"/>
        </w:rPr>
        <w:t>月</w:t>
      </w:r>
      <w:r w:rsidR="00DA4618">
        <w:rPr>
          <w:rFonts w:hint="eastAsia"/>
        </w:rPr>
        <w:t>２９</w:t>
      </w:r>
      <w:r w:rsidRPr="00DC4DDB">
        <w:rPr>
          <w:rFonts w:hint="eastAsia"/>
        </w:rPr>
        <w:t>日より翌年１月３日まで）</w:t>
      </w:r>
    </w:p>
    <w:p w14:paraId="33285AA2" w14:textId="77777777" w:rsidR="009D15A8" w:rsidRPr="00DC4DDB" w:rsidRDefault="009D15A8">
      <w:pPr>
        <w:ind w:left="284" w:hanging="284"/>
        <w:rPr>
          <w:rFonts w:hint="eastAsia"/>
          <w:shd w:val="pct15" w:color="auto" w:fill="FFFFFF"/>
        </w:rPr>
      </w:pPr>
    </w:p>
    <w:p w14:paraId="2E29BC37" w14:textId="77777777" w:rsidR="009D15A8" w:rsidRPr="00DC4DDB" w:rsidRDefault="009D15A8">
      <w:pPr>
        <w:rPr>
          <w:rFonts w:hint="eastAsia"/>
        </w:rPr>
      </w:pPr>
      <w:r w:rsidRPr="00DC4DDB">
        <w:rPr>
          <w:rFonts w:hint="eastAsia"/>
        </w:rPr>
        <w:t>（報告等の義務）</w:t>
      </w:r>
    </w:p>
    <w:p w14:paraId="122648C6" w14:textId="77777777" w:rsidR="009D15A8" w:rsidRPr="00DC4DDB" w:rsidRDefault="00985DD8">
      <w:pPr>
        <w:ind w:left="709" w:hanging="709"/>
        <w:rPr>
          <w:rFonts w:hint="eastAsia"/>
        </w:rPr>
      </w:pPr>
      <w:r>
        <w:rPr>
          <w:rFonts w:hint="eastAsia"/>
        </w:rPr>
        <w:t>第７</w:t>
      </w:r>
      <w:r w:rsidR="009D15A8" w:rsidRPr="00DC4DDB">
        <w:rPr>
          <w:rFonts w:hint="eastAsia"/>
        </w:rPr>
        <w:t>条</w:t>
      </w:r>
      <w:r w:rsidR="009D15A8" w:rsidRPr="00DC4DDB">
        <w:rPr>
          <w:rFonts w:hint="eastAsia"/>
        </w:rPr>
        <w:t xml:space="preserve">  </w:t>
      </w:r>
      <w:r w:rsidR="009D15A8" w:rsidRPr="00DC4DDB">
        <w:rPr>
          <w:rFonts w:hint="eastAsia"/>
        </w:rPr>
        <w:t>乙は、自らの活動内容及</w:t>
      </w:r>
      <w:r w:rsidR="00DA4618">
        <w:rPr>
          <w:rFonts w:hint="eastAsia"/>
        </w:rPr>
        <w:t>び活動時間等について甲の定める方法により、その都度</w:t>
      </w:r>
      <w:r w:rsidR="009D15A8" w:rsidRPr="00DC4DDB">
        <w:rPr>
          <w:rFonts w:hint="eastAsia"/>
        </w:rPr>
        <w:t>甲に報告するものとする。ただし、緊急を要する事故等が起こった場合は、速やかに甲に連絡し、その指示を受けることとする。</w:t>
      </w:r>
    </w:p>
    <w:p w14:paraId="61C28FA5" w14:textId="77777777" w:rsidR="009D15A8" w:rsidRPr="00DC4DDB" w:rsidRDefault="009D15A8">
      <w:pPr>
        <w:ind w:left="284" w:hanging="284"/>
        <w:rPr>
          <w:rFonts w:hint="eastAsia"/>
        </w:rPr>
      </w:pPr>
      <w:r w:rsidRPr="00DC4DDB">
        <w:rPr>
          <w:rFonts w:hint="eastAsia"/>
        </w:rPr>
        <w:t>２</w:t>
      </w:r>
      <w:r w:rsidRPr="00DC4DDB">
        <w:rPr>
          <w:rFonts w:hint="eastAsia"/>
        </w:rPr>
        <w:t xml:space="preserve">  </w:t>
      </w:r>
      <w:r w:rsidRPr="00DC4DDB">
        <w:rPr>
          <w:rFonts w:hint="eastAsia"/>
        </w:rPr>
        <w:t>乙は、傷病その他やむを得ない事由により、業務に従事できないときは、事前に甲に連絡しなければならない。</w:t>
      </w:r>
    </w:p>
    <w:p w14:paraId="000DA43B" w14:textId="77777777" w:rsidR="009D15A8" w:rsidRPr="00DC4DDB" w:rsidRDefault="009D15A8">
      <w:pPr>
        <w:rPr>
          <w:rFonts w:hint="eastAsia"/>
          <w:shd w:val="pct15" w:color="auto" w:fill="FFFFFF"/>
        </w:rPr>
      </w:pPr>
    </w:p>
    <w:p w14:paraId="26622581" w14:textId="77777777" w:rsidR="009D15A8" w:rsidRPr="00DC4DDB" w:rsidRDefault="009D15A8">
      <w:pPr>
        <w:rPr>
          <w:rFonts w:hint="eastAsia"/>
        </w:rPr>
      </w:pPr>
      <w:r w:rsidRPr="00DC4DDB">
        <w:rPr>
          <w:rFonts w:hint="eastAsia"/>
        </w:rPr>
        <w:t>（活動手当等の支給）</w:t>
      </w:r>
    </w:p>
    <w:p w14:paraId="1E4596F1" w14:textId="77777777" w:rsidR="009D15A8" w:rsidRPr="00DC4DDB" w:rsidRDefault="00985DD8">
      <w:pPr>
        <w:ind w:left="709" w:hanging="709"/>
        <w:rPr>
          <w:rFonts w:hint="eastAsia"/>
        </w:rPr>
      </w:pPr>
      <w:r>
        <w:rPr>
          <w:rFonts w:hint="eastAsia"/>
        </w:rPr>
        <w:t>第８</w:t>
      </w:r>
      <w:r w:rsidR="009D15A8" w:rsidRPr="00DC4DDB">
        <w:rPr>
          <w:rFonts w:hint="eastAsia"/>
        </w:rPr>
        <w:t>条</w:t>
      </w:r>
      <w:r w:rsidR="009D15A8" w:rsidRPr="00DC4DDB">
        <w:rPr>
          <w:rFonts w:hint="eastAsia"/>
        </w:rPr>
        <w:t xml:space="preserve">  </w:t>
      </w:r>
      <w:r w:rsidR="009D15A8" w:rsidRPr="00DC4DDB">
        <w:rPr>
          <w:rFonts w:hint="eastAsia"/>
        </w:rPr>
        <w:t>乙が第１条第１項第１号から第８号までに規定する活動を行ったときは、前条第１項の報告に基づき、別表１の活動手当等単価表により算出した額を活動手当として支給する。</w:t>
      </w:r>
    </w:p>
    <w:p w14:paraId="6EBC4AD4" w14:textId="77777777" w:rsidR="009D15A8" w:rsidRPr="00DC4DDB" w:rsidRDefault="009D15A8">
      <w:pPr>
        <w:ind w:left="284" w:hanging="284"/>
        <w:rPr>
          <w:rFonts w:hint="eastAsia"/>
        </w:rPr>
      </w:pPr>
      <w:r w:rsidRPr="00DC4DDB">
        <w:rPr>
          <w:rFonts w:hint="eastAsia"/>
        </w:rPr>
        <w:t>２</w:t>
      </w:r>
      <w:r w:rsidRPr="00DC4DDB">
        <w:rPr>
          <w:rFonts w:hint="eastAsia"/>
        </w:rPr>
        <w:t xml:space="preserve">  </w:t>
      </w:r>
      <w:r w:rsidRPr="00DC4DDB">
        <w:rPr>
          <w:rFonts w:hint="eastAsia"/>
        </w:rPr>
        <w:t>乙が第１条第１項第９号に規定する活動</w:t>
      </w:r>
      <w:r w:rsidR="004124DF">
        <w:rPr>
          <w:rFonts w:hint="eastAsia"/>
        </w:rPr>
        <w:t>を行ったときは、別表１の活動手当等単価表に掲げる</w:t>
      </w:r>
      <w:r w:rsidR="00DA4618">
        <w:rPr>
          <w:rFonts w:hint="eastAsia"/>
        </w:rPr>
        <w:t>訪問調査</w:t>
      </w:r>
      <w:r w:rsidR="004124DF">
        <w:rPr>
          <w:rFonts w:hint="eastAsia"/>
        </w:rPr>
        <w:t>費を</w:t>
      </w:r>
      <w:r w:rsidRPr="00DC4DDB">
        <w:rPr>
          <w:rFonts w:hint="eastAsia"/>
        </w:rPr>
        <w:t>支給する。</w:t>
      </w:r>
    </w:p>
    <w:p w14:paraId="488F9875" w14:textId="77777777" w:rsidR="009D15A8" w:rsidRPr="00DC4DDB" w:rsidRDefault="009D15A8">
      <w:pPr>
        <w:ind w:left="284" w:hanging="284"/>
        <w:rPr>
          <w:rFonts w:hint="eastAsia"/>
        </w:rPr>
      </w:pPr>
      <w:r w:rsidRPr="00DC4DDB">
        <w:rPr>
          <w:rFonts w:hint="eastAsia"/>
        </w:rPr>
        <w:t>３</w:t>
      </w:r>
      <w:r w:rsidRPr="00DC4DDB">
        <w:rPr>
          <w:rFonts w:hint="eastAsia"/>
        </w:rPr>
        <w:t xml:space="preserve">  </w:t>
      </w:r>
      <w:r w:rsidRPr="00DC4DDB">
        <w:rPr>
          <w:rFonts w:hint="eastAsia"/>
        </w:rPr>
        <w:t>甲の求めに応じる研修会等への参加に要する旅費は、別表１の活動手当等単価表により算出された額を支給する。</w:t>
      </w:r>
    </w:p>
    <w:p w14:paraId="47D89AA4" w14:textId="77777777" w:rsidR="00AF512A" w:rsidRPr="00DC4DDB" w:rsidRDefault="00AF512A">
      <w:pPr>
        <w:ind w:left="284" w:hanging="284"/>
        <w:rPr>
          <w:rFonts w:hint="eastAsia"/>
          <w:shd w:val="pct15" w:color="auto" w:fill="FFFFFF"/>
        </w:rPr>
      </w:pPr>
    </w:p>
    <w:p w14:paraId="5BB1731F" w14:textId="77777777" w:rsidR="009D15A8" w:rsidRPr="00DC4DDB" w:rsidRDefault="009D15A8">
      <w:pPr>
        <w:ind w:left="284" w:hanging="284"/>
        <w:rPr>
          <w:rFonts w:hint="eastAsia"/>
        </w:rPr>
      </w:pPr>
      <w:r w:rsidRPr="00DC4DDB">
        <w:rPr>
          <w:rFonts w:hint="eastAsia"/>
        </w:rPr>
        <w:t>（交通費）</w:t>
      </w:r>
    </w:p>
    <w:p w14:paraId="419A5B88" w14:textId="77777777" w:rsidR="009D15A8" w:rsidRPr="00DC4DDB" w:rsidRDefault="00985DD8">
      <w:pPr>
        <w:ind w:left="709" w:hanging="709"/>
        <w:rPr>
          <w:rFonts w:hint="eastAsia"/>
        </w:rPr>
      </w:pPr>
      <w:r>
        <w:rPr>
          <w:rFonts w:hint="eastAsia"/>
        </w:rPr>
        <w:t>第９</w:t>
      </w:r>
      <w:r w:rsidR="009D15A8" w:rsidRPr="00DC4DDB">
        <w:rPr>
          <w:rFonts w:hint="eastAsia"/>
        </w:rPr>
        <w:t>条</w:t>
      </w:r>
      <w:r w:rsidR="009D15A8" w:rsidRPr="00DC4DDB">
        <w:rPr>
          <w:rFonts w:hint="eastAsia"/>
        </w:rPr>
        <w:t xml:space="preserve">  </w:t>
      </w:r>
      <w:r w:rsidR="009D15A8" w:rsidRPr="00DC4DDB">
        <w:rPr>
          <w:rFonts w:hint="eastAsia"/>
        </w:rPr>
        <w:t>乙が、第１条第１項第１号から第８号までに規定する活動を行ったと</w:t>
      </w:r>
      <w:r w:rsidR="009D15A8" w:rsidRPr="00DC4DDB">
        <w:rPr>
          <w:rFonts w:hint="eastAsia"/>
        </w:rPr>
        <w:lastRenderedPageBreak/>
        <w:t>きは、別表２の交通費基準額により算出された額を支給する。</w:t>
      </w:r>
    </w:p>
    <w:p w14:paraId="59B64021" w14:textId="77777777" w:rsidR="009D15A8" w:rsidRPr="00DC4DDB" w:rsidRDefault="009D15A8">
      <w:pPr>
        <w:ind w:left="284" w:hanging="284"/>
        <w:rPr>
          <w:rFonts w:hint="eastAsia"/>
          <w:shd w:val="pct15" w:color="auto" w:fill="FFFFFF"/>
        </w:rPr>
      </w:pPr>
    </w:p>
    <w:p w14:paraId="3FC71605" w14:textId="77777777" w:rsidR="009D15A8" w:rsidRPr="00DC4DDB" w:rsidRDefault="009D15A8">
      <w:pPr>
        <w:ind w:left="284" w:hanging="284"/>
        <w:rPr>
          <w:rFonts w:hint="eastAsia"/>
        </w:rPr>
      </w:pPr>
      <w:r w:rsidRPr="00DC4DDB">
        <w:rPr>
          <w:rFonts w:hint="eastAsia"/>
        </w:rPr>
        <w:t>（支給額算出方法）</w:t>
      </w:r>
    </w:p>
    <w:p w14:paraId="53A48419" w14:textId="77777777" w:rsidR="009D15A8" w:rsidRPr="00DC4DDB" w:rsidRDefault="00985DD8">
      <w:pPr>
        <w:ind w:left="709" w:hanging="709"/>
        <w:rPr>
          <w:rFonts w:hint="eastAsia"/>
        </w:rPr>
      </w:pPr>
      <w:r>
        <w:rPr>
          <w:rFonts w:hint="eastAsia"/>
        </w:rPr>
        <w:t>第１０</w:t>
      </w:r>
      <w:r w:rsidR="009D15A8" w:rsidRPr="00DC4DDB">
        <w:rPr>
          <w:rFonts w:hint="eastAsia"/>
        </w:rPr>
        <w:t>条</w:t>
      </w:r>
      <w:r w:rsidR="009D15A8" w:rsidRPr="00DC4DDB">
        <w:rPr>
          <w:rFonts w:hint="eastAsia"/>
        </w:rPr>
        <w:t xml:space="preserve">  </w:t>
      </w:r>
      <w:r w:rsidR="004124DF">
        <w:rPr>
          <w:rFonts w:hint="eastAsia"/>
        </w:rPr>
        <w:t>活動手当、訪問調査</w:t>
      </w:r>
      <w:r w:rsidR="009D15A8" w:rsidRPr="00DC4DDB">
        <w:rPr>
          <w:rFonts w:hint="eastAsia"/>
        </w:rPr>
        <w:t>費及び交通費（以下「報酬等」という。）の支給</w:t>
      </w:r>
      <w:r w:rsidR="00DA4618">
        <w:rPr>
          <w:rFonts w:hint="eastAsia"/>
        </w:rPr>
        <w:t>金額は、第７</w:t>
      </w:r>
      <w:r w:rsidR="009D15A8" w:rsidRPr="00DC4DDB">
        <w:rPr>
          <w:rFonts w:hint="eastAsia"/>
        </w:rPr>
        <w:t>条第１項に規定する乙からの報告に基づき算定するものとする。</w:t>
      </w:r>
    </w:p>
    <w:p w14:paraId="696C9B74" w14:textId="77777777" w:rsidR="009D15A8" w:rsidRPr="00DC4DDB" w:rsidRDefault="009D15A8">
      <w:pPr>
        <w:ind w:left="284" w:hanging="284"/>
        <w:rPr>
          <w:rFonts w:hint="eastAsia"/>
        </w:rPr>
      </w:pPr>
      <w:r w:rsidRPr="00DC4DDB">
        <w:rPr>
          <w:rFonts w:hint="eastAsia"/>
        </w:rPr>
        <w:t>２</w:t>
      </w:r>
      <w:r w:rsidRPr="00DC4DDB">
        <w:rPr>
          <w:rFonts w:hint="eastAsia"/>
        </w:rPr>
        <w:t xml:space="preserve">  </w:t>
      </w:r>
      <w:r w:rsidRPr="00DC4DDB">
        <w:rPr>
          <w:rFonts w:hint="eastAsia"/>
        </w:rPr>
        <w:t>報酬等の計算期間は、月の１日から末日までとする。</w:t>
      </w:r>
    </w:p>
    <w:p w14:paraId="0694B252" w14:textId="77777777" w:rsidR="009D15A8" w:rsidRPr="00DC4DDB" w:rsidRDefault="009D15A8">
      <w:pPr>
        <w:ind w:left="284" w:hanging="284"/>
        <w:rPr>
          <w:rFonts w:hint="eastAsia"/>
        </w:rPr>
      </w:pPr>
    </w:p>
    <w:p w14:paraId="1189ACF6" w14:textId="77777777" w:rsidR="009D15A8" w:rsidRPr="00DC4DDB" w:rsidRDefault="009D15A8">
      <w:pPr>
        <w:ind w:left="284" w:hanging="284"/>
        <w:rPr>
          <w:rFonts w:hint="eastAsia"/>
        </w:rPr>
      </w:pPr>
      <w:r w:rsidRPr="00DC4DDB">
        <w:rPr>
          <w:rFonts w:hint="eastAsia"/>
        </w:rPr>
        <w:t>（報酬等の支給方法）</w:t>
      </w:r>
    </w:p>
    <w:p w14:paraId="69BD238B" w14:textId="77777777" w:rsidR="009D15A8" w:rsidRPr="00DC4DDB" w:rsidRDefault="0046122C">
      <w:pPr>
        <w:ind w:left="709" w:hanging="709"/>
        <w:rPr>
          <w:rFonts w:hint="eastAsia"/>
        </w:rPr>
      </w:pPr>
      <w:r w:rsidRPr="00DC4DDB">
        <w:rPr>
          <w:rFonts w:hint="eastAsia"/>
        </w:rPr>
        <w:t>第</w:t>
      </w:r>
      <w:r w:rsidR="00985DD8">
        <w:rPr>
          <w:rFonts w:hint="eastAsia"/>
        </w:rPr>
        <w:t>１１</w:t>
      </w:r>
      <w:r w:rsidR="009D15A8" w:rsidRPr="00DC4DDB">
        <w:rPr>
          <w:rFonts w:hint="eastAsia"/>
        </w:rPr>
        <w:t>条</w:t>
      </w:r>
      <w:r w:rsidR="009D15A8" w:rsidRPr="00DC4DDB">
        <w:rPr>
          <w:rFonts w:hint="eastAsia"/>
        </w:rPr>
        <w:t xml:space="preserve">  </w:t>
      </w:r>
      <w:r w:rsidR="009D15A8" w:rsidRPr="00DC4DDB">
        <w:rPr>
          <w:rFonts w:hint="eastAsia"/>
        </w:rPr>
        <w:t>報酬等の支払いは、前条の各項により算出された額を翌月の○○日に乙があらかじめ指定した金融機関の口座へ振り込むものとする。ただし、支給日が休日、日曜日又は土曜日の場合は直前の平日とする。</w:t>
      </w:r>
    </w:p>
    <w:p w14:paraId="180984F5" w14:textId="77777777" w:rsidR="009D15A8" w:rsidRPr="00DC4DDB" w:rsidRDefault="009D15A8">
      <w:pPr>
        <w:ind w:left="284" w:hanging="284"/>
        <w:rPr>
          <w:rFonts w:hint="eastAsia"/>
        </w:rPr>
      </w:pPr>
    </w:p>
    <w:p w14:paraId="403E6F57" w14:textId="77777777" w:rsidR="009D15A8" w:rsidRPr="00DC4DDB" w:rsidRDefault="009D15A8">
      <w:pPr>
        <w:ind w:left="284" w:hanging="284"/>
        <w:rPr>
          <w:rFonts w:hint="eastAsia"/>
          <w:shd w:val="pct15" w:color="auto" w:fill="FFFFFF"/>
        </w:rPr>
      </w:pPr>
      <w:r w:rsidRPr="00DC4DDB">
        <w:rPr>
          <w:rFonts w:hint="eastAsia"/>
        </w:rPr>
        <w:t>（活動中の事故補償）</w:t>
      </w:r>
    </w:p>
    <w:p w14:paraId="36422942" w14:textId="77777777" w:rsidR="009D15A8" w:rsidRPr="00DC4DDB" w:rsidRDefault="0046122C">
      <w:pPr>
        <w:ind w:left="709" w:hanging="709"/>
        <w:rPr>
          <w:rFonts w:hint="eastAsia"/>
        </w:rPr>
      </w:pPr>
      <w:r w:rsidRPr="00DC4DDB">
        <w:rPr>
          <w:rFonts w:hint="eastAsia"/>
        </w:rPr>
        <w:t>第</w:t>
      </w:r>
      <w:r w:rsidR="00985DD8">
        <w:rPr>
          <w:rFonts w:hint="eastAsia"/>
        </w:rPr>
        <w:t>１２</w:t>
      </w:r>
      <w:r w:rsidR="009D15A8" w:rsidRPr="00DC4DDB">
        <w:rPr>
          <w:rFonts w:hint="eastAsia"/>
        </w:rPr>
        <w:t>条</w:t>
      </w:r>
      <w:r w:rsidR="009D15A8" w:rsidRPr="00DC4DDB">
        <w:rPr>
          <w:rFonts w:hint="eastAsia"/>
        </w:rPr>
        <w:t xml:space="preserve">  </w:t>
      </w:r>
      <w:r w:rsidR="009D15A8" w:rsidRPr="00DC4DDB">
        <w:rPr>
          <w:rFonts w:hint="eastAsia"/>
        </w:rPr>
        <w:t>乙の通勤及び活動中の事故については、甲の加入する労災及び</w:t>
      </w:r>
      <w:r w:rsidR="00985DD8">
        <w:rPr>
          <w:rFonts w:hint="eastAsia"/>
        </w:rPr>
        <w:t>「社協の保険賠償補償」</w:t>
      </w:r>
      <w:r w:rsidR="009D15A8" w:rsidRPr="00DC4DDB">
        <w:rPr>
          <w:rFonts w:hint="eastAsia"/>
        </w:rPr>
        <w:t>の範囲内（通勤及び活動中の自動車事故についての対人賠償、対物賠償は対象とならない。）で補償するものとする。</w:t>
      </w:r>
    </w:p>
    <w:p w14:paraId="23359BD9" w14:textId="77777777" w:rsidR="009D15A8" w:rsidRPr="00DC4DDB" w:rsidRDefault="009D15A8">
      <w:pPr>
        <w:ind w:left="709" w:hanging="709"/>
        <w:rPr>
          <w:rFonts w:hint="eastAsia"/>
        </w:rPr>
      </w:pPr>
    </w:p>
    <w:p w14:paraId="5AA8A9A0" w14:textId="77777777" w:rsidR="009D15A8" w:rsidRPr="00DC4DDB" w:rsidRDefault="009D15A8">
      <w:pPr>
        <w:ind w:left="709" w:hanging="709"/>
        <w:rPr>
          <w:rFonts w:hint="eastAsia"/>
        </w:rPr>
      </w:pPr>
      <w:r w:rsidRPr="00DC4DDB">
        <w:rPr>
          <w:rFonts w:hint="eastAsia"/>
        </w:rPr>
        <w:t>（損害の賠償）</w:t>
      </w:r>
    </w:p>
    <w:p w14:paraId="13803825" w14:textId="77777777" w:rsidR="009D15A8" w:rsidRPr="00DC4DDB" w:rsidRDefault="009D15A8">
      <w:pPr>
        <w:ind w:left="709" w:hanging="709"/>
        <w:rPr>
          <w:rFonts w:hint="eastAsia"/>
        </w:rPr>
      </w:pPr>
      <w:r w:rsidRPr="00DC4DDB">
        <w:rPr>
          <w:rFonts w:hint="eastAsia"/>
        </w:rPr>
        <w:t>第</w:t>
      </w:r>
      <w:r w:rsidR="00985DD8">
        <w:rPr>
          <w:rFonts w:hint="eastAsia"/>
        </w:rPr>
        <w:t>１３</w:t>
      </w:r>
      <w:r w:rsidRPr="00DC4DDB">
        <w:rPr>
          <w:rFonts w:hint="eastAsia"/>
        </w:rPr>
        <w:t>条</w:t>
      </w:r>
      <w:r w:rsidRPr="00DC4DDB">
        <w:rPr>
          <w:rFonts w:hint="eastAsia"/>
        </w:rPr>
        <w:t xml:space="preserve">  </w:t>
      </w:r>
      <w:r w:rsidRPr="00DC4DDB">
        <w:rPr>
          <w:rFonts w:hint="eastAsia"/>
        </w:rPr>
        <w:t>乙は、故意若しくは重大な過失等によって甲や利用者に損害を与えた場合、その損害の全額若しくは一部を賠償しなければならない。</w:t>
      </w:r>
    </w:p>
    <w:p w14:paraId="38F68ED3" w14:textId="77777777" w:rsidR="009D15A8" w:rsidRPr="00DC4DDB" w:rsidRDefault="009D15A8">
      <w:pPr>
        <w:ind w:left="709" w:hanging="709"/>
        <w:rPr>
          <w:rFonts w:hint="eastAsia"/>
        </w:rPr>
      </w:pPr>
    </w:p>
    <w:p w14:paraId="65D21502" w14:textId="77777777" w:rsidR="009D15A8" w:rsidRPr="00DC4DDB" w:rsidRDefault="009D15A8">
      <w:pPr>
        <w:rPr>
          <w:rFonts w:hint="eastAsia"/>
        </w:rPr>
      </w:pPr>
      <w:r w:rsidRPr="00DC4DDB">
        <w:rPr>
          <w:rFonts w:hint="eastAsia"/>
        </w:rPr>
        <w:t>（遵守事項）</w:t>
      </w:r>
    </w:p>
    <w:p w14:paraId="477CDE32" w14:textId="77777777" w:rsidR="009D15A8" w:rsidRPr="00DC4DDB" w:rsidRDefault="009D15A8">
      <w:pPr>
        <w:ind w:left="709" w:hanging="709"/>
        <w:rPr>
          <w:rFonts w:hint="eastAsia"/>
        </w:rPr>
      </w:pPr>
      <w:r w:rsidRPr="00DC4DDB">
        <w:rPr>
          <w:rFonts w:hint="eastAsia"/>
        </w:rPr>
        <w:t>第</w:t>
      </w:r>
      <w:r w:rsidR="00985DD8">
        <w:rPr>
          <w:rFonts w:hint="eastAsia"/>
        </w:rPr>
        <w:t>１４</w:t>
      </w:r>
      <w:r w:rsidRPr="00DC4DDB">
        <w:rPr>
          <w:rFonts w:hint="eastAsia"/>
        </w:rPr>
        <w:t>条</w:t>
      </w:r>
      <w:r w:rsidRPr="00DC4DDB">
        <w:rPr>
          <w:rFonts w:hint="eastAsia"/>
        </w:rPr>
        <w:t xml:space="preserve">  </w:t>
      </w:r>
      <w:r w:rsidRPr="00DC4DDB">
        <w:rPr>
          <w:rFonts w:hint="eastAsia"/>
        </w:rPr>
        <w:t>乙は、次に掲げる事項を守らなければならない。</w:t>
      </w:r>
    </w:p>
    <w:p w14:paraId="1C64F04B" w14:textId="77777777" w:rsidR="009D15A8" w:rsidRPr="00DC4DDB" w:rsidRDefault="009D15A8">
      <w:pPr>
        <w:ind w:left="709" w:hanging="709"/>
        <w:rPr>
          <w:rFonts w:hint="eastAsia"/>
        </w:rPr>
      </w:pPr>
      <w:r w:rsidRPr="00DC4DDB">
        <w:rPr>
          <w:rFonts w:hint="eastAsia"/>
        </w:rPr>
        <w:t>（１）</w:t>
      </w:r>
      <w:r w:rsidRPr="00DC4DDB">
        <w:rPr>
          <w:rFonts w:hint="eastAsia"/>
        </w:rPr>
        <w:t xml:space="preserve"> </w:t>
      </w:r>
      <w:r w:rsidRPr="00DC4DDB">
        <w:rPr>
          <w:rFonts w:hint="eastAsia"/>
        </w:rPr>
        <w:t>乙は、利用者及び甲の信用を傷つけ、名誉を毀損するような行為をしてはならない。</w:t>
      </w:r>
    </w:p>
    <w:p w14:paraId="676335B3" w14:textId="77777777" w:rsidR="009D15A8" w:rsidRPr="00DC4DDB" w:rsidRDefault="009D15A8">
      <w:pPr>
        <w:ind w:left="567" w:hanging="567"/>
        <w:rPr>
          <w:rFonts w:hint="eastAsia"/>
        </w:rPr>
      </w:pPr>
      <w:r w:rsidRPr="00DC4DDB">
        <w:rPr>
          <w:rFonts w:hint="eastAsia"/>
        </w:rPr>
        <w:t>（２）</w:t>
      </w:r>
      <w:r w:rsidRPr="00DC4DDB">
        <w:rPr>
          <w:rFonts w:hint="eastAsia"/>
        </w:rPr>
        <w:t xml:space="preserve"> </w:t>
      </w:r>
      <w:r w:rsidRPr="00DC4DDB">
        <w:rPr>
          <w:rFonts w:hint="eastAsia"/>
        </w:rPr>
        <w:t>乙は、業務上知り得た秘密を他に漏らしてはならない。また、この契約が終了した後においても同様とする。</w:t>
      </w:r>
    </w:p>
    <w:p w14:paraId="641006AA" w14:textId="77777777" w:rsidR="009D15A8" w:rsidRPr="00DC4DDB" w:rsidRDefault="009D15A8">
      <w:pPr>
        <w:ind w:left="284" w:hanging="284"/>
        <w:rPr>
          <w:rFonts w:hint="eastAsia"/>
        </w:rPr>
      </w:pPr>
      <w:r w:rsidRPr="00DC4DDB">
        <w:rPr>
          <w:rFonts w:hint="eastAsia"/>
        </w:rPr>
        <w:t>（３）</w:t>
      </w:r>
      <w:r w:rsidRPr="00DC4DDB">
        <w:rPr>
          <w:rFonts w:hint="eastAsia"/>
        </w:rPr>
        <w:t xml:space="preserve"> </w:t>
      </w:r>
      <w:r w:rsidRPr="00DC4DDB">
        <w:rPr>
          <w:rFonts w:hint="eastAsia"/>
        </w:rPr>
        <w:t>乙は、その活動中、常時身分証明書を携行すること。</w:t>
      </w:r>
    </w:p>
    <w:p w14:paraId="55DCA483" w14:textId="77777777" w:rsidR="009D15A8" w:rsidRPr="00DC4DDB" w:rsidRDefault="009D15A8">
      <w:pPr>
        <w:ind w:left="567" w:hanging="567"/>
        <w:rPr>
          <w:rFonts w:hint="eastAsia"/>
        </w:rPr>
      </w:pPr>
      <w:r w:rsidRPr="00DC4DDB">
        <w:rPr>
          <w:rFonts w:hint="eastAsia"/>
        </w:rPr>
        <w:t>（４）</w:t>
      </w:r>
      <w:r w:rsidRPr="00DC4DDB">
        <w:rPr>
          <w:rFonts w:hint="eastAsia"/>
        </w:rPr>
        <w:t xml:space="preserve"> </w:t>
      </w:r>
      <w:r w:rsidRPr="00DC4DDB">
        <w:rPr>
          <w:rFonts w:hint="eastAsia"/>
        </w:rPr>
        <w:t>乙は、業務の実施について、甲又は甲の指定する職員の指示又は監督に従わなければならない。</w:t>
      </w:r>
    </w:p>
    <w:p w14:paraId="0CA01FFE" w14:textId="77777777" w:rsidR="009D15A8" w:rsidRPr="00DC4DDB" w:rsidRDefault="009D15A8">
      <w:pPr>
        <w:ind w:left="567" w:hanging="567"/>
        <w:rPr>
          <w:rFonts w:hint="eastAsia"/>
        </w:rPr>
      </w:pPr>
      <w:r w:rsidRPr="00DC4DDB">
        <w:rPr>
          <w:rFonts w:hint="eastAsia"/>
        </w:rPr>
        <w:t>（５）</w:t>
      </w:r>
      <w:r w:rsidRPr="00DC4DDB">
        <w:rPr>
          <w:rFonts w:hint="eastAsia"/>
        </w:rPr>
        <w:t xml:space="preserve"> </w:t>
      </w:r>
      <w:r w:rsidRPr="00DC4DDB">
        <w:rPr>
          <w:rFonts w:hint="eastAsia"/>
        </w:rPr>
        <w:t>乙は、利用者宅等への移動について自家用車を利用する場合、任意保険（共済）（対人無制</w:t>
      </w:r>
      <w:r w:rsidR="00985DD8">
        <w:rPr>
          <w:rFonts w:hint="eastAsia"/>
        </w:rPr>
        <w:t>限、対物</w:t>
      </w:r>
      <w:r w:rsidR="00985DD8">
        <w:rPr>
          <w:rFonts w:hint="eastAsia"/>
        </w:rPr>
        <w:t>1,000</w:t>
      </w:r>
      <w:r w:rsidR="00985DD8">
        <w:rPr>
          <w:rFonts w:hint="eastAsia"/>
        </w:rPr>
        <w:t>万円以上</w:t>
      </w:r>
      <w:r w:rsidRPr="00DC4DDB">
        <w:rPr>
          <w:rFonts w:hint="eastAsia"/>
        </w:rPr>
        <w:t>）に加入していること。</w:t>
      </w:r>
    </w:p>
    <w:p w14:paraId="75F8040C" w14:textId="77777777" w:rsidR="009D15A8" w:rsidRPr="00DC4DDB" w:rsidRDefault="009D15A8">
      <w:pPr>
        <w:ind w:left="284" w:hanging="284"/>
        <w:rPr>
          <w:rFonts w:hint="eastAsia"/>
        </w:rPr>
      </w:pPr>
      <w:r w:rsidRPr="00DC4DDB">
        <w:rPr>
          <w:rFonts w:hint="eastAsia"/>
        </w:rPr>
        <w:t xml:space="preserve">       </w:t>
      </w:r>
      <w:r w:rsidRPr="00DC4DDB">
        <w:rPr>
          <w:rFonts w:hint="eastAsia"/>
        </w:rPr>
        <w:t>また、利用者を乙の自家用車に便乗させてはならない。</w:t>
      </w:r>
    </w:p>
    <w:p w14:paraId="46C04A14" w14:textId="77777777" w:rsidR="009D15A8" w:rsidRPr="00DC4DDB" w:rsidRDefault="009D15A8">
      <w:pPr>
        <w:ind w:left="567" w:hanging="567"/>
        <w:rPr>
          <w:rFonts w:hint="eastAsia"/>
        </w:rPr>
      </w:pPr>
      <w:r w:rsidRPr="00DC4DDB">
        <w:rPr>
          <w:rFonts w:hint="eastAsia"/>
        </w:rPr>
        <w:t>（６）</w:t>
      </w:r>
      <w:r w:rsidRPr="00DC4DDB">
        <w:rPr>
          <w:rFonts w:hint="eastAsia"/>
        </w:rPr>
        <w:t xml:space="preserve"> </w:t>
      </w:r>
      <w:r w:rsidRPr="00DC4DDB">
        <w:rPr>
          <w:rFonts w:hint="eastAsia"/>
        </w:rPr>
        <w:t>乙は、岡山県社会福祉協議会及び甲が開催する研修会等に可能な限り参加すること。</w:t>
      </w:r>
    </w:p>
    <w:p w14:paraId="59E6B5B5" w14:textId="77777777" w:rsidR="009D15A8" w:rsidRPr="00DC4DDB" w:rsidRDefault="009D15A8">
      <w:pPr>
        <w:ind w:left="567" w:hanging="567"/>
        <w:rPr>
          <w:rFonts w:hint="eastAsia"/>
        </w:rPr>
      </w:pPr>
      <w:r w:rsidRPr="00DC4DDB">
        <w:rPr>
          <w:rFonts w:hint="eastAsia"/>
        </w:rPr>
        <w:lastRenderedPageBreak/>
        <w:t>（７）</w:t>
      </w:r>
      <w:r w:rsidRPr="00DC4DDB">
        <w:rPr>
          <w:rFonts w:hint="eastAsia"/>
        </w:rPr>
        <w:t xml:space="preserve"> </w:t>
      </w:r>
      <w:r w:rsidRPr="00DC4DDB">
        <w:rPr>
          <w:rFonts w:hint="eastAsia"/>
        </w:rPr>
        <w:t>乙は、利用者との関係において、利用契約書及び支援計画に定められた事項以外の金銭・物品の授受、貸借を絶対に行わないこと。</w:t>
      </w:r>
    </w:p>
    <w:p w14:paraId="02D5D5CC" w14:textId="77777777" w:rsidR="009D15A8" w:rsidRPr="00DC4DDB" w:rsidRDefault="009D15A8">
      <w:pPr>
        <w:ind w:left="284" w:hanging="284"/>
        <w:rPr>
          <w:rFonts w:hint="eastAsia"/>
          <w:shd w:val="pct15" w:color="auto" w:fill="FFFFFF"/>
        </w:rPr>
      </w:pPr>
    </w:p>
    <w:p w14:paraId="60779BF2" w14:textId="77777777" w:rsidR="009D15A8" w:rsidRPr="00DC4DDB" w:rsidRDefault="0046122C">
      <w:pPr>
        <w:ind w:left="284" w:hanging="284"/>
        <w:rPr>
          <w:rFonts w:hint="eastAsia"/>
        </w:rPr>
      </w:pPr>
      <w:r w:rsidRPr="00DC4DDB">
        <w:rPr>
          <w:rFonts w:hint="eastAsia"/>
        </w:rPr>
        <w:t>（解雇</w:t>
      </w:r>
      <w:r w:rsidR="009D15A8" w:rsidRPr="00DC4DDB">
        <w:rPr>
          <w:rFonts w:hint="eastAsia"/>
        </w:rPr>
        <w:t>）</w:t>
      </w:r>
    </w:p>
    <w:p w14:paraId="67A66C87" w14:textId="77777777" w:rsidR="009D15A8" w:rsidRPr="00DC4DDB" w:rsidRDefault="009D15A8">
      <w:pPr>
        <w:ind w:left="851" w:hanging="851"/>
        <w:rPr>
          <w:rFonts w:hint="eastAsia"/>
        </w:rPr>
      </w:pPr>
      <w:r w:rsidRPr="00DC4DDB">
        <w:rPr>
          <w:rFonts w:hint="eastAsia"/>
        </w:rPr>
        <w:t>第</w:t>
      </w:r>
      <w:r w:rsidR="00985DD8">
        <w:rPr>
          <w:rFonts w:hint="eastAsia"/>
        </w:rPr>
        <w:t>１５</w:t>
      </w:r>
      <w:r w:rsidRPr="00DC4DDB">
        <w:rPr>
          <w:rFonts w:hint="eastAsia"/>
        </w:rPr>
        <w:t>条</w:t>
      </w:r>
      <w:r w:rsidRPr="00DC4DDB">
        <w:rPr>
          <w:rFonts w:hint="eastAsia"/>
        </w:rPr>
        <w:t xml:space="preserve">  </w:t>
      </w:r>
      <w:r w:rsidR="000574BE" w:rsidRPr="00DC4DDB">
        <w:rPr>
          <w:rFonts w:hint="eastAsia"/>
        </w:rPr>
        <w:t>甲は、次のいずれかに該当する場合は、解雇することができ</w:t>
      </w:r>
      <w:r w:rsidRPr="00DC4DDB">
        <w:rPr>
          <w:rFonts w:hint="eastAsia"/>
        </w:rPr>
        <w:t>る。</w:t>
      </w:r>
    </w:p>
    <w:p w14:paraId="769E712C" w14:textId="77777777" w:rsidR="000574BE" w:rsidRPr="00DC4DDB" w:rsidRDefault="009D15A8">
      <w:pPr>
        <w:ind w:left="709" w:hanging="709"/>
        <w:rPr>
          <w:rFonts w:hint="eastAsia"/>
        </w:rPr>
      </w:pPr>
      <w:r w:rsidRPr="00DC4DDB">
        <w:rPr>
          <w:rFonts w:hint="eastAsia"/>
        </w:rPr>
        <w:t>（１）</w:t>
      </w:r>
      <w:r w:rsidRPr="00DC4DDB">
        <w:rPr>
          <w:rFonts w:hint="eastAsia"/>
        </w:rPr>
        <w:t xml:space="preserve">  </w:t>
      </w:r>
      <w:r w:rsidR="000574BE" w:rsidRPr="00DC4DDB">
        <w:rPr>
          <w:rFonts w:hint="eastAsia"/>
        </w:rPr>
        <w:t>決められた業務に専念せず不熱心なとき。</w:t>
      </w:r>
    </w:p>
    <w:p w14:paraId="3768A809" w14:textId="77777777" w:rsidR="000574BE" w:rsidRPr="00DC4DDB" w:rsidRDefault="000574BE" w:rsidP="000574BE">
      <w:pPr>
        <w:ind w:left="709" w:hanging="709"/>
        <w:rPr>
          <w:rFonts w:hint="eastAsia"/>
        </w:rPr>
      </w:pPr>
      <w:r w:rsidRPr="00DC4DDB">
        <w:rPr>
          <w:rFonts w:hint="eastAsia"/>
        </w:rPr>
        <w:t>（２）　利用者との関係において、不当に金品・物品の授受、貸借を行ったとき。</w:t>
      </w:r>
    </w:p>
    <w:p w14:paraId="45032F45" w14:textId="77777777" w:rsidR="0046122C" w:rsidRPr="00DC4DDB" w:rsidRDefault="000574BE">
      <w:pPr>
        <w:ind w:left="709" w:hanging="709"/>
        <w:rPr>
          <w:rFonts w:hint="eastAsia"/>
        </w:rPr>
      </w:pPr>
      <w:r w:rsidRPr="00DC4DDB">
        <w:rPr>
          <w:rFonts w:hint="eastAsia"/>
        </w:rPr>
        <w:t xml:space="preserve">（３）　</w:t>
      </w:r>
      <w:r w:rsidR="0046122C" w:rsidRPr="00DC4DDB">
        <w:rPr>
          <w:rFonts w:hint="eastAsia"/>
        </w:rPr>
        <w:t>甲又は甲の指定する職員の指示又は監督に不当に従わないとき。</w:t>
      </w:r>
    </w:p>
    <w:p w14:paraId="26394747" w14:textId="77777777" w:rsidR="000574BE" w:rsidRPr="00DC4DDB" w:rsidRDefault="000574BE" w:rsidP="000574BE">
      <w:pPr>
        <w:ind w:left="641" w:hangingChars="264" w:hanging="641"/>
        <w:rPr>
          <w:rFonts w:hint="eastAsia"/>
        </w:rPr>
      </w:pPr>
      <w:r w:rsidRPr="00DC4DDB">
        <w:rPr>
          <w:rFonts w:hint="eastAsia"/>
        </w:rPr>
        <w:t>（４</w:t>
      </w:r>
      <w:r w:rsidR="009D15A8" w:rsidRPr="00DC4DDB">
        <w:rPr>
          <w:rFonts w:hint="eastAsia"/>
        </w:rPr>
        <w:t>）</w:t>
      </w:r>
      <w:r w:rsidR="009D15A8" w:rsidRPr="00DC4DDB">
        <w:rPr>
          <w:rFonts w:hint="eastAsia"/>
        </w:rPr>
        <w:t xml:space="preserve">  </w:t>
      </w:r>
      <w:r w:rsidRPr="00DC4DDB">
        <w:rPr>
          <w:rFonts w:hint="eastAsia"/>
        </w:rPr>
        <w:t>業務上知り得た利用者の個人情報を他に漏らし、利用者に不利益が生じたとき。</w:t>
      </w:r>
    </w:p>
    <w:p w14:paraId="7E704721" w14:textId="77777777" w:rsidR="009D15A8" w:rsidRPr="00DC4DDB" w:rsidRDefault="009D15A8">
      <w:pPr>
        <w:rPr>
          <w:rFonts w:hint="eastAsia"/>
          <w:shd w:val="pct15" w:color="auto" w:fill="FFFFFF"/>
        </w:rPr>
      </w:pPr>
    </w:p>
    <w:p w14:paraId="3465C31C" w14:textId="77777777" w:rsidR="009D15A8" w:rsidRPr="00DC4DDB" w:rsidRDefault="009D15A8">
      <w:pPr>
        <w:rPr>
          <w:rFonts w:hint="eastAsia"/>
        </w:rPr>
      </w:pPr>
      <w:r w:rsidRPr="00DC4DDB">
        <w:rPr>
          <w:rFonts w:hint="eastAsia"/>
        </w:rPr>
        <w:t>（その他）</w:t>
      </w:r>
    </w:p>
    <w:p w14:paraId="3EFAE868" w14:textId="77777777" w:rsidR="009D15A8" w:rsidRPr="00DC4DDB" w:rsidRDefault="009D15A8">
      <w:pPr>
        <w:ind w:left="851" w:hanging="851"/>
        <w:rPr>
          <w:rFonts w:hint="eastAsia"/>
        </w:rPr>
      </w:pPr>
      <w:r w:rsidRPr="00DC4DDB">
        <w:rPr>
          <w:rFonts w:hint="eastAsia"/>
        </w:rPr>
        <w:t>第</w:t>
      </w:r>
      <w:r w:rsidR="00985DD8">
        <w:rPr>
          <w:rFonts w:hint="eastAsia"/>
        </w:rPr>
        <w:t>１６</w:t>
      </w:r>
      <w:r w:rsidRPr="00DC4DDB">
        <w:rPr>
          <w:rFonts w:hint="eastAsia"/>
        </w:rPr>
        <w:t>条</w:t>
      </w:r>
      <w:r w:rsidRPr="00DC4DDB">
        <w:rPr>
          <w:rFonts w:hint="eastAsia"/>
        </w:rPr>
        <w:t xml:space="preserve">  </w:t>
      </w:r>
      <w:r w:rsidR="004124DF">
        <w:rPr>
          <w:rFonts w:hint="eastAsia"/>
        </w:rPr>
        <w:t>本契約書</w:t>
      </w:r>
      <w:r w:rsidRPr="00DC4DDB">
        <w:rPr>
          <w:rFonts w:hint="eastAsia"/>
        </w:rPr>
        <w:t>に定めのない事項並びに内容について変更が生じる場合は、甲乙協議の上、誠意をもって解決することとする。</w:t>
      </w:r>
    </w:p>
    <w:p w14:paraId="3AB2B273" w14:textId="77777777" w:rsidR="009D15A8" w:rsidRPr="004124DF" w:rsidRDefault="009D15A8">
      <w:pPr>
        <w:rPr>
          <w:rFonts w:hint="eastAsia"/>
          <w:shd w:val="pct15" w:color="auto" w:fill="FFFFFF"/>
        </w:rPr>
      </w:pPr>
    </w:p>
    <w:p w14:paraId="7474C95B" w14:textId="77777777" w:rsidR="009D15A8" w:rsidRPr="00DC4DDB" w:rsidRDefault="009D15A8">
      <w:pPr>
        <w:rPr>
          <w:rFonts w:hint="eastAsia"/>
        </w:rPr>
      </w:pPr>
      <w:r w:rsidRPr="00DC4DDB">
        <w:rPr>
          <w:rFonts w:hint="eastAsia"/>
        </w:rPr>
        <w:t xml:space="preserve">  </w:t>
      </w:r>
      <w:r w:rsidRPr="00DC4DDB">
        <w:rPr>
          <w:rFonts w:hint="eastAsia"/>
        </w:rPr>
        <w:t>上記契約締結の証として本書２通を作成し、双方記名押印のうえ、各１通を保管する。</w:t>
      </w:r>
    </w:p>
    <w:p w14:paraId="3F5D9142" w14:textId="77777777" w:rsidR="009D15A8" w:rsidRPr="00DC4DDB" w:rsidRDefault="009D15A8">
      <w:pPr>
        <w:rPr>
          <w:rFonts w:hint="eastAsia"/>
        </w:rPr>
      </w:pPr>
    </w:p>
    <w:p w14:paraId="039A6BB8" w14:textId="442E2A8A" w:rsidR="009D15A8" w:rsidRPr="00DC4DDB" w:rsidRDefault="005E22BB">
      <w:pPr>
        <w:rPr>
          <w:rFonts w:hint="eastAsia"/>
        </w:rPr>
      </w:pPr>
      <w:r>
        <w:rPr>
          <w:rFonts w:hint="eastAsia"/>
        </w:rPr>
        <w:t>令和</w:t>
      </w:r>
      <w:r w:rsidR="00985DD8">
        <w:rPr>
          <w:rFonts w:hint="eastAsia"/>
        </w:rPr>
        <w:t xml:space="preserve">　　年　　月　　</w:t>
      </w:r>
      <w:r w:rsidR="009D15A8" w:rsidRPr="00DC4DDB">
        <w:rPr>
          <w:rFonts w:hint="eastAsia"/>
        </w:rPr>
        <w:t>日</w:t>
      </w:r>
    </w:p>
    <w:p w14:paraId="5623240B" w14:textId="77777777" w:rsidR="009D15A8" w:rsidRPr="00DC4DDB" w:rsidRDefault="009D15A8">
      <w:pPr>
        <w:rPr>
          <w:rFonts w:hint="eastAsia"/>
          <w:shd w:val="pct15" w:color="auto" w:fill="FFFFFF"/>
        </w:rPr>
      </w:pPr>
    </w:p>
    <w:p w14:paraId="1D2AAEA9" w14:textId="77777777" w:rsidR="009D15A8" w:rsidRPr="00DC4DDB" w:rsidRDefault="009D15A8">
      <w:pPr>
        <w:rPr>
          <w:rFonts w:hint="eastAsia"/>
        </w:rPr>
      </w:pPr>
      <w:r w:rsidRPr="00DC4DDB">
        <w:rPr>
          <w:rFonts w:hint="eastAsia"/>
        </w:rPr>
        <w:t xml:space="preserve">                              </w:t>
      </w:r>
      <w:r w:rsidRPr="00DC4DDB">
        <w:rPr>
          <w:rFonts w:hint="eastAsia"/>
        </w:rPr>
        <w:t>甲</w:t>
      </w:r>
      <w:r w:rsidRPr="00DC4DDB">
        <w:rPr>
          <w:rFonts w:hint="eastAsia"/>
        </w:rPr>
        <w:t xml:space="preserve">  </w:t>
      </w:r>
      <w:r w:rsidRPr="00DC4DDB">
        <w:rPr>
          <w:rFonts w:hint="eastAsia"/>
        </w:rPr>
        <w:t>所在地</w:t>
      </w:r>
      <w:r w:rsidRPr="00DC4DDB">
        <w:rPr>
          <w:rFonts w:hint="eastAsia"/>
        </w:rPr>
        <w:t xml:space="preserve">  </w:t>
      </w:r>
    </w:p>
    <w:p w14:paraId="097B5C1E" w14:textId="77777777" w:rsidR="009D15A8" w:rsidRPr="00DC4DDB" w:rsidRDefault="009D15A8">
      <w:pPr>
        <w:rPr>
          <w:rFonts w:hint="eastAsia"/>
        </w:rPr>
      </w:pPr>
      <w:r w:rsidRPr="00DC4DDB">
        <w:rPr>
          <w:rFonts w:hint="eastAsia"/>
        </w:rPr>
        <w:t xml:space="preserve">                                  </w:t>
      </w:r>
      <w:r w:rsidRPr="00DC4DDB">
        <w:rPr>
          <w:rFonts w:hint="eastAsia"/>
        </w:rPr>
        <w:t>法人名</w:t>
      </w:r>
      <w:r w:rsidRPr="00DC4DDB">
        <w:rPr>
          <w:rFonts w:hint="eastAsia"/>
        </w:rPr>
        <w:t xml:space="preserve">  </w:t>
      </w:r>
    </w:p>
    <w:p w14:paraId="5C89B2C1" w14:textId="77777777" w:rsidR="009D15A8" w:rsidRPr="00DC4DDB" w:rsidRDefault="009D15A8">
      <w:pPr>
        <w:rPr>
          <w:rFonts w:hint="eastAsia"/>
        </w:rPr>
      </w:pPr>
      <w:r w:rsidRPr="00DC4DDB">
        <w:rPr>
          <w:rFonts w:hint="eastAsia"/>
        </w:rPr>
        <w:t xml:space="preserve">                                  </w:t>
      </w:r>
      <w:r w:rsidRPr="00DC4DDB">
        <w:rPr>
          <w:rFonts w:hint="eastAsia"/>
        </w:rPr>
        <w:t>代表者</w:t>
      </w:r>
      <w:r w:rsidRPr="00DC4DDB">
        <w:rPr>
          <w:rFonts w:hint="eastAsia"/>
        </w:rPr>
        <w:t xml:space="preserve">                           </w:t>
      </w:r>
      <w:r w:rsidRPr="00DC4DDB">
        <w:rPr>
          <w:rFonts w:hint="eastAsia"/>
        </w:rPr>
        <w:t>印</w:t>
      </w:r>
    </w:p>
    <w:p w14:paraId="299B775F" w14:textId="77777777" w:rsidR="009D15A8" w:rsidRPr="00DC4DDB" w:rsidRDefault="009D15A8">
      <w:pPr>
        <w:rPr>
          <w:rFonts w:hint="eastAsia"/>
          <w:shd w:val="pct15" w:color="auto" w:fill="FFFFFF"/>
        </w:rPr>
      </w:pPr>
    </w:p>
    <w:p w14:paraId="4C3F4882" w14:textId="77777777" w:rsidR="009D15A8" w:rsidRPr="00DC4DDB" w:rsidRDefault="009D15A8">
      <w:pPr>
        <w:rPr>
          <w:rFonts w:hint="eastAsia"/>
        </w:rPr>
      </w:pPr>
      <w:r w:rsidRPr="00DC4DDB">
        <w:rPr>
          <w:rFonts w:hint="eastAsia"/>
        </w:rPr>
        <w:t xml:space="preserve">                              </w:t>
      </w:r>
      <w:r w:rsidRPr="00DC4DDB">
        <w:rPr>
          <w:rFonts w:hint="eastAsia"/>
        </w:rPr>
        <w:t>乙</w:t>
      </w:r>
      <w:r w:rsidRPr="00DC4DDB">
        <w:rPr>
          <w:rFonts w:hint="eastAsia"/>
        </w:rPr>
        <w:t xml:space="preserve">  </w:t>
      </w:r>
      <w:r w:rsidRPr="00DC4DDB">
        <w:rPr>
          <w:rFonts w:hint="eastAsia"/>
        </w:rPr>
        <w:t>所在地</w:t>
      </w:r>
    </w:p>
    <w:p w14:paraId="32CD8AA1" w14:textId="77777777" w:rsidR="009D15A8" w:rsidRPr="00DC4DDB" w:rsidRDefault="009D15A8">
      <w:pPr>
        <w:rPr>
          <w:rFonts w:hint="eastAsia"/>
        </w:rPr>
      </w:pPr>
      <w:r w:rsidRPr="00DC4DDB">
        <w:rPr>
          <w:rFonts w:hint="eastAsia"/>
        </w:rPr>
        <w:t xml:space="preserve">                                  </w:t>
      </w:r>
      <w:r w:rsidRPr="00DC4DDB">
        <w:rPr>
          <w:rFonts w:hint="eastAsia"/>
        </w:rPr>
        <w:t>氏</w:t>
      </w:r>
      <w:r w:rsidRPr="00DC4DDB">
        <w:rPr>
          <w:rFonts w:hint="eastAsia"/>
        </w:rPr>
        <w:t xml:space="preserve">  </w:t>
      </w:r>
      <w:r w:rsidRPr="00DC4DDB">
        <w:rPr>
          <w:rFonts w:hint="eastAsia"/>
        </w:rPr>
        <w:t>名</w:t>
      </w:r>
      <w:r w:rsidRPr="00DC4DDB">
        <w:rPr>
          <w:rFonts w:hint="eastAsia"/>
        </w:rPr>
        <w:t xml:space="preserve">                           </w:t>
      </w:r>
      <w:r w:rsidRPr="00DC4DDB">
        <w:rPr>
          <w:rFonts w:hint="eastAsia"/>
        </w:rPr>
        <w:t>印</w:t>
      </w:r>
    </w:p>
    <w:p w14:paraId="124C0F71" w14:textId="77777777" w:rsidR="009D15A8" w:rsidRPr="00DC4DDB" w:rsidRDefault="009D15A8">
      <w:pPr>
        <w:rPr>
          <w:rFonts w:hint="eastAsia"/>
        </w:rPr>
      </w:pPr>
    </w:p>
    <w:p w14:paraId="0AF92A6F" w14:textId="77777777" w:rsidR="009D15A8" w:rsidRPr="00DC4DDB" w:rsidRDefault="009D15A8">
      <w:pPr>
        <w:rPr>
          <w:rFonts w:hint="eastAsia"/>
        </w:rPr>
      </w:pPr>
    </w:p>
    <w:p w14:paraId="13DDA9A3" w14:textId="77777777" w:rsidR="009D15A8" w:rsidRDefault="009D15A8">
      <w:pPr>
        <w:rPr>
          <w:rFonts w:hint="eastAsia"/>
        </w:rPr>
      </w:pPr>
    </w:p>
    <w:p w14:paraId="39C1865E" w14:textId="77777777" w:rsidR="009A3BD4" w:rsidRDefault="009A3BD4">
      <w:pPr>
        <w:rPr>
          <w:rFonts w:hint="eastAsia"/>
        </w:rPr>
      </w:pPr>
    </w:p>
    <w:p w14:paraId="504C87CF" w14:textId="77777777" w:rsidR="009A3BD4" w:rsidRPr="00DC4DDB" w:rsidRDefault="009A3BD4">
      <w:pPr>
        <w:rPr>
          <w:rFonts w:hint="eastAsia"/>
        </w:rPr>
      </w:pPr>
    </w:p>
    <w:p w14:paraId="2302EADD" w14:textId="77777777" w:rsidR="009D15A8" w:rsidRPr="00DC4DDB" w:rsidRDefault="009D15A8">
      <w:pPr>
        <w:rPr>
          <w:rFonts w:hint="eastAsia"/>
        </w:rPr>
      </w:pPr>
    </w:p>
    <w:p w14:paraId="41F8F1E2" w14:textId="77777777" w:rsidR="009D15A8" w:rsidRPr="00DC4DDB" w:rsidRDefault="009D15A8">
      <w:pPr>
        <w:rPr>
          <w:rFonts w:hint="eastAsia"/>
        </w:rPr>
      </w:pPr>
    </w:p>
    <w:p w14:paraId="06643D87" w14:textId="77777777" w:rsidR="009D15A8" w:rsidRDefault="009D15A8">
      <w:pPr>
        <w:rPr>
          <w:rFonts w:hint="eastAsia"/>
        </w:rPr>
      </w:pPr>
    </w:p>
    <w:p w14:paraId="4E991006" w14:textId="77777777" w:rsidR="004124DF" w:rsidRDefault="004124DF">
      <w:pPr>
        <w:rPr>
          <w:rFonts w:hint="eastAsia"/>
        </w:rPr>
      </w:pPr>
    </w:p>
    <w:p w14:paraId="6108A7EB" w14:textId="77777777" w:rsidR="00985DD8" w:rsidRDefault="00985DD8" w:rsidP="00985DD8">
      <w:pPr>
        <w:rPr>
          <w:rFonts w:hint="eastAsia"/>
        </w:rPr>
      </w:pPr>
      <w:r>
        <w:rPr>
          <w:rFonts w:hint="eastAsia"/>
        </w:rPr>
        <w:lastRenderedPageBreak/>
        <w:t>別表１</w:t>
      </w:r>
    </w:p>
    <w:p w14:paraId="241ED83C" w14:textId="77777777" w:rsidR="00985DD8" w:rsidRDefault="00985DD8" w:rsidP="00985DD8">
      <w:pPr>
        <w:rPr>
          <w:rFonts w:hint="eastAsia"/>
        </w:rPr>
      </w:pPr>
      <w:r>
        <w:rPr>
          <w:rFonts w:hint="eastAsia"/>
        </w:rPr>
        <w:t>（活動手当等単価表）</w:t>
      </w:r>
    </w:p>
    <w:p w14:paraId="4E5A44EC" w14:textId="77777777" w:rsidR="00985DD8" w:rsidRDefault="00985DD8" w:rsidP="00985DD8">
      <w:pPr>
        <w:rPr>
          <w:rFonts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6237"/>
      </w:tblGrid>
      <w:tr w:rsidR="00985DD8" w14:paraId="5BE054F0" w14:textId="77777777" w:rsidTr="00CF53FF">
        <w:tblPrEx>
          <w:tblCellMar>
            <w:top w:w="0" w:type="dxa"/>
            <w:bottom w:w="0" w:type="dxa"/>
          </w:tblCellMar>
        </w:tblPrEx>
        <w:trPr>
          <w:trHeight w:val="332"/>
          <w:jc w:val="center"/>
        </w:trPr>
        <w:tc>
          <w:tcPr>
            <w:tcW w:w="2268" w:type="dxa"/>
            <w:vAlign w:val="center"/>
          </w:tcPr>
          <w:p w14:paraId="7812E461" w14:textId="77777777" w:rsidR="00985DD8" w:rsidRDefault="00985DD8" w:rsidP="004A3851">
            <w:pPr>
              <w:jc w:val="center"/>
              <w:rPr>
                <w:rFonts w:hint="eastAsia"/>
              </w:rPr>
            </w:pPr>
            <w:r>
              <w:rPr>
                <w:rFonts w:hint="eastAsia"/>
              </w:rPr>
              <w:t>区</w:t>
            </w:r>
            <w:r>
              <w:rPr>
                <w:rFonts w:hint="eastAsia"/>
              </w:rPr>
              <w:t xml:space="preserve">  </w:t>
            </w:r>
            <w:r>
              <w:rPr>
                <w:rFonts w:hint="eastAsia"/>
              </w:rPr>
              <w:t>分</w:t>
            </w:r>
          </w:p>
        </w:tc>
        <w:tc>
          <w:tcPr>
            <w:tcW w:w="6237" w:type="dxa"/>
            <w:vAlign w:val="center"/>
          </w:tcPr>
          <w:p w14:paraId="07D0447E" w14:textId="77777777" w:rsidR="00985DD8" w:rsidRDefault="00985DD8" w:rsidP="004A3851">
            <w:pPr>
              <w:jc w:val="center"/>
              <w:rPr>
                <w:rFonts w:hint="eastAsia"/>
              </w:rPr>
            </w:pPr>
            <w:r>
              <w:rPr>
                <w:rFonts w:hint="eastAsia"/>
              </w:rPr>
              <w:t>単</w:t>
            </w:r>
            <w:r>
              <w:rPr>
                <w:rFonts w:hint="eastAsia"/>
              </w:rPr>
              <w:t xml:space="preserve">    </w:t>
            </w:r>
            <w:r>
              <w:rPr>
                <w:rFonts w:hint="eastAsia"/>
              </w:rPr>
              <w:t>価</w:t>
            </w:r>
          </w:p>
        </w:tc>
      </w:tr>
      <w:tr w:rsidR="00985DD8" w14:paraId="499B8AA9" w14:textId="77777777" w:rsidTr="00CF53FF">
        <w:tblPrEx>
          <w:tblCellMar>
            <w:top w:w="0" w:type="dxa"/>
            <w:bottom w:w="0" w:type="dxa"/>
          </w:tblCellMar>
        </w:tblPrEx>
        <w:trPr>
          <w:trHeight w:val="1117"/>
          <w:jc w:val="center"/>
        </w:trPr>
        <w:tc>
          <w:tcPr>
            <w:tcW w:w="2268" w:type="dxa"/>
            <w:vAlign w:val="center"/>
          </w:tcPr>
          <w:p w14:paraId="482759BF" w14:textId="77777777" w:rsidR="00985DD8" w:rsidRDefault="00985DD8" w:rsidP="004A3851">
            <w:pPr>
              <w:jc w:val="center"/>
              <w:rPr>
                <w:rFonts w:hint="eastAsia"/>
              </w:rPr>
            </w:pPr>
            <w:r>
              <w:fldChar w:fldCharType="begin"/>
            </w:r>
            <w:r>
              <w:instrText xml:space="preserve"> eq \o\ad(</w:instrText>
            </w:r>
            <w:r>
              <w:rPr>
                <w:rFonts w:hint="eastAsia"/>
              </w:rPr>
              <w:instrText>支援計画に</w:instrText>
            </w:r>
            <w:r>
              <w:instrText>,</w:instrText>
            </w:r>
            <w:r>
              <w:rPr>
                <w:rFonts w:hint="eastAsia"/>
              </w:rPr>
              <w:instrText xml:space="preserve">　　　　　　　　</w:instrText>
            </w:r>
            <w:r>
              <w:instrText>)</w:instrText>
            </w:r>
            <w:r>
              <w:fldChar w:fldCharType="end"/>
            </w:r>
          </w:p>
          <w:p w14:paraId="28AAD712" w14:textId="77777777" w:rsidR="00985DD8" w:rsidRDefault="00985DD8" w:rsidP="004A3851">
            <w:pPr>
              <w:jc w:val="center"/>
              <w:rPr>
                <w:rFonts w:hint="eastAsia"/>
              </w:rPr>
            </w:pPr>
            <w:r>
              <w:fldChar w:fldCharType="begin"/>
            </w:r>
            <w:r>
              <w:instrText xml:space="preserve"> eq \o\ad(</w:instrText>
            </w:r>
            <w:r>
              <w:rPr>
                <w:rFonts w:hint="eastAsia"/>
              </w:rPr>
              <w:instrText>基づく活動</w:instrText>
            </w:r>
            <w:r>
              <w:instrText>,</w:instrText>
            </w:r>
            <w:r>
              <w:rPr>
                <w:rFonts w:hint="eastAsia"/>
              </w:rPr>
              <w:instrText xml:space="preserve">　　　　　　　　</w:instrText>
            </w:r>
            <w:r>
              <w:instrText>)</w:instrText>
            </w:r>
            <w:r>
              <w:fldChar w:fldCharType="end"/>
            </w:r>
          </w:p>
        </w:tc>
        <w:tc>
          <w:tcPr>
            <w:tcW w:w="6237" w:type="dxa"/>
            <w:vAlign w:val="center"/>
          </w:tcPr>
          <w:p w14:paraId="3D09897B" w14:textId="77777777" w:rsidR="00985DD8" w:rsidRDefault="00985DD8" w:rsidP="004A3851">
            <w:pPr>
              <w:rPr>
                <w:rFonts w:hint="eastAsia"/>
              </w:rPr>
            </w:pPr>
            <w:r>
              <w:rPr>
                <w:rFonts w:hint="eastAsia"/>
              </w:rPr>
              <w:t>１時間</w:t>
            </w:r>
            <w:r>
              <w:rPr>
                <w:rFonts w:hint="eastAsia"/>
              </w:rPr>
              <w:t xml:space="preserve">  </w:t>
            </w:r>
            <w:r w:rsidR="00B06C03">
              <w:rPr>
                <w:rFonts w:hint="eastAsia"/>
              </w:rPr>
              <w:t>８</w:t>
            </w:r>
            <w:r>
              <w:rPr>
                <w:rFonts w:hint="eastAsia"/>
              </w:rPr>
              <w:t>００円</w:t>
            </w:r>
          </w:p>
          <w:p w14:paraId="31EC1983" w14:textId="77777777" w:rsidR="00985DD8" w:rsidRDefault="00985DD8" w:rsidP="004A3851">
            <w:pPr>
              <w:rPr>
                <w:rFonts w:hint="eastAsia"/>
              </w:rPr>
            </w:pPr>
            <w:r>
              <w:rPr>
                <w:rFonts w:hint="eastAsia"/>
              </w:rPr>
              <w:t>＊１時間をこえる場合は、３０分ごとに３５０円を加算する。</w:t>
            </w:r>
          </w:p>
        </w:tc>
      </w:tr>
      <w:tr w:rsidR="00985DD8" w14:paraId="65D0B316" w14:textId="77777777" w:rsidTr="00CF53FF">
        <w:tblPrEx>
          <w:tblCellMar>
            <w:top w:w="0" w:type="dxa"/>
            <w:bottom w:w="0" w:type="dxa"/>
          </w:tblCellMar>
        </w:tblPrEx>
        <w:trPr>
          <w:trHeight w:val="830"/>
          <w:jc w:val="center"/>
        </w:trPr>
        <w:tc>
          <w:tcPr>
            <w:tcW w:w="2268" w:type="dxa"/>
            <w:vAlign w:val="center"/>
          </w:tcPr>
          <w:p w14:paraId="6F234797" w14:textId="77777777" w:rsidR="00985DD8" w:rsidRDefault="00985DD8" w:rsidP="004A3851">
            <w:pPr>
              <w:jc w:val="center"/>
              <w:rPr>
                <w:rFonts w:hint="eastAsia"/>
              </w:rPr>
            </w:pPr>
            <w:r>
              <w:rPr>
                <w:rFonts w:hint="eastAsia"/>
              </w:rPr>
              <w:t>支援計画の見直し</w:t>
            </w:r>
          </w:p>
          <w:p w14:paraId="377E4FA9" w14:textId="77777777" w:rsidR="00985DD8" w:rsidRDefault="00985DD8" w:rsidP="004A3851">
            <w:pPr>
              <w:jc w:val="center"/>
              <w:rPr>
                <w:rFonts w:hint="eastAsia"/>
              </w:rPr>
            </w:pPr>
            <w:r>
              <w:fldChar w:fldCharType="begin"/>
            </w:r>
            <w:r>
              <w:instrText xml:space="preserve"> eq \o\ad(</w:instrText>
            </w:r>
            <w:r>
              <w:rPr>
                <w:rFonts w:hint="eastAsia"/>
              </w:rPr>
              <w:instrText>に係る訪問調査</w:instrText>
            </w:r>
            <w:r>
              <w:instrText>,</w:instrText>
            </w:r>
            <w:r>
              <w:rPr>
                <w:rFonts w:hint="eastAsia"/>
              </w:rPr>
              <w:instrText xml:space="preserve">　　　　　　　　</w:instrText>
            </w:r>
            <w:r>
              <w:instrText>)</w:instrText>
            </w:r>
            <w:r>
              <w:fldChar w:fldCharType="end"/>
            </w:r>
          </w:p>
        </w:tc>
        <w:tc>
          <w:tcPr>
            <w:tcW w:w="6237" w:type="dxa"/>
            <w:vAlign w:val="center"/>
          </w:tcPr>
          <w:p w14:paraId="03C2DE24" w14:textId="77777777" w:rsidR="00985DD8" w:rsidRDefault="00AF512A" w:rsidP="004A3851">
            <w:pPr>
              <w:rPr>
                <w:rFonts w:hint="eastAsia"/>
              </w:rPr>
            </w:pPr>
            <w:r>
              <w:rPr>
                <w:rFonts w:hint="eastAsia"/>
              </w:rPr>
              <w:t>訪問調査</w:t>
            </w:r>
            <w:r w:rsidR="00985DD8">
              <w:rPr>
                <w:rFonts w:hint="eastAsia"/>
              </w:rPr>
              <w:t>費</w:t>
            </w:r>
            <w:r w:rsidR="00985DD8">
              <w:rPr>
                <w:rFonts w:hint="eastAsia"/>
              </w:rPr>
              <w:t xml:space="preserve">  </w:t>
            </w:r>
            <w:r w:rsidR="00985DD8">
              <w:rPr>
                <w:rFonts w:hint="eastAsia"/>
              </w:rPr>
              <w:t>１回あたり１，８６０円</w:t>
            </w:r>
          </w:p>
        </w:tc>
      </w:tr>
      <w:tr w:rsidR="00985DD8" w14:paraId="268DF55A" w14:textId="77777777" w:rsidTr="00CF53FF">
        <w:tblPrEx>
          <w:tblCellMar>
            <w:top w:w="0" w:type="dxa"/>
            <w:bottom w:w="0" w:type="dxa"/>
          </w:tblCellMar>
        </w:tblPrEx>
        <w:trPr>
          <w:trHeight w:val="841"/>
          <w:jc w:val="center"/>
        </w:trPr>
        <w:tc>
          <w:tcPr>
            <w:tcW w:w="2268" w:type="dxa"/>
            <w:vAlign w:val="center"/>
          </w:tcPr>
          <w:p w14:paraId="1273530C" w14:textId="77777777" w:rsidR="00985DD8" w:rsidRDefault="00985DD8" w:rsidP="004A3851">
            <w:pPr>
              <w:jc w:val="center"/>
              <w:rPr>
                <w:rFonts w:hint="eastAsia"/>
              </w:rPr>
            </w:pPr>
            <w:r>
              <w:fldChar w:fldCharType="begin"/>
            </w:r>
            <w:r>
              <w:instrText xml:space="preserve"> eq \o\ad(</w:instrText>
            </w:r>
            <w:r>
              <w:rPr>
                <w:rFonts w:hint="eastAsia"/>
              </w:rPr>
              <w:instrText>研修会出席旅費</w:instrText>
            </w:r>
            <w:r>
              <w:instrText>,</w:instrText>
            </w:r>
            <w:r>
              <w:rPr>
                <w:rFonts w:hint="eastAsia"/>
              </w:rPr>
              <w:instrText xml:space="preserve">　　　　　　　　</w:instrText>
            </w:r>
            <w:r>
              <w:instrText>)</w:instrText>
            </w:r>
            <w:r>
              <w:fldChar w:fldCharType="end"/>
            </w:r>
          </w:p>
        </w:tc>
        <w:tc>
          <w:tcPr>
            <w:tcW w:w="6237" w:type="dxa"/>
            <w:vAlign w:val="center"/>
          </w:tcPr>
          <w:p w14:paraId="6D45B718" w14:textId="77777777" w:rsidR="00985DD8" w:rsidRDefault="00985DD8" w:rsidP="004A3851">
            <w:pPr>
              <w:rPr>
                <w:rFonts w:hint="eastAsia"/>
              </w:rPr>
            </w:pPr>
            <w:r>
              <w:rPr>
                <w:rFonts w:hint="eastAsia"/>
              </w:rPr>
              <w:t>業務連絡会議又は研修会等への出席については、別途市町村社協が定める規程によって支給する。</w:t>
            </w:r>
          </w:p>
        </w:tc>
      </w:tr>
    </w:tbl>
    <w:p w14:paraId="2F0A4B3F" w14:textId="77777777" w:rsidR="00985DD8" w:rsidRDefault="00985DD8" w:rsidP="00985DD8">
      <w:pPr>
        <w:rPr>
          <w:rFonts w:hint="eastAsia"/>
        </w:rPr>
      </w:pPr>
    </w:p>
    <w:p w14:paraId="38F589A7" w14:textId="77777777" w:rsidR="00985DD8" w:rsidRDefault="00985DD8" w:rsidP="00985DD8">
      <w:pPr>
        <w:rPr>
          <w:rFonts w:hint="eastAsia"/>
        </w:rPr>
      </w:pPr>
    </w:p>
    <w:p w14:paraId="3EAE965F" w14:textId="77777777" w:rsidR="00985DD8" w:rsidRDefault="00985DD8" w:rsidP="00985DD8">
      <w:pPr>
        <w:rPr>
          <w:rFonts w:hint="eastAsia"/>
        </w:rPr>
      </w:pPr>
      <w:r>
        <w:rPr>
          <w:rFonts w:hint="eastAsia"/>
        </w:rPr>
        <w:t>別表２</w:t>
      </w:r>
    </w:p>
    <w:p w14:paraId="4ACB9806" w14:textId="77777777" w:rsidR="00985DD8" w:rsidRDefault="00985DD8" w:rsidP="00985DD8">
      <w:pPr>
        <w:rPr>
          <w:rFonts w:hint="eastAsia"/>
        </w:rPr>
      </w:pPr>
      <w:r>
        <w:rPr>
          <w:rFonts w:hint="eastAsia"/>
        </w:rPr>
        <w:t>（交通費基準額）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7"/>
        <w:gridCol w:w="6378"/>
      </w:tblGrid>
      <w:tr w:rsidR="00985DD8" w14:paraId="77D6CB71" w14:textId="77777777" w:rsidTr="00CF53FF">
        <w:tblPrEx>
          <w:tblCellMar>
            <w:top w:w="0" w:type="dxa"/>
            <w:bottom w:w="0" w:type="dxa"/>
          </w:tblCellMar>
        </w:tblPrEx>
        <w:trPr>
          <w:trHeight w:val="389"/>
          <w:jc w:val="center"/>
        </w:trPr>
        <w:tc>
          <w:tcPr>
            <w:tcW w:w="2127" w:type="dxa"/>
            <w:vAlign w:val="center"/>
          </w:tcPr>
          <w:p w14:paraId="7F93EC07" w14:textId="77777777" w:rsidR="00985DD8" w:rsidRDefault="00985DD8" w:rsidP="004A3851">
            <w:pPr>
              <w:jc w:val="center"/>
              <w:rPr>
                <w:rFonts w:hint="eastAsia"/>
              </w:rPr>
            </w:pPr>
            <w:r>
              <w:rPr>
                <w:rFonts w:hint="eastAsia"/>
              </w:rPr>
              <w:t>区</w:t>
            </w:r>
            <w:r>
              <w:rPr>
                <w:rFonts w:hint="eastAsia"/>
              </w:rPr>
              <w:t xml:space="preserve">    </w:t>
            </w:r>
            <w:r>
              <w:rPr>
                <w:rFonts w:hint="eastAsia"/>
              </w:rPr>
              <w:t>分</w:t>
            </w:r>
          </w:p>
        </w:tc>
        <w:tc>
          <w:tcPr>
            <w:tcW w:w="6378" w:type="dxa"/>
            <w:vAlign w:val="center"/>
          </w:tcPr>
          <w:p w14:paraId="68D2BE2E" w14:textId="77777777" w:rsidR="00985DD8" w:rsidRDefault="00985DD8" w:rsidP="004A3851">
            <w:pPr>
              <w:jc w:val="center"/>
              <w:rPr>
                <w:rFonts w:hint="eastAsia"/>
              </w:rPr>
            </w:pPr>
            <w:r>
              <w:rPr>
                <w:rFonts w:hint="eastAsia"/>
              </w:rPr>
              <w:t>単</w:t>
            </w:r>
            <w:r>
              <w:rPr>
                <w:rFonts w:hint="eastAsia"/>
              </w:rPr>
              <w:t xml:space="preserve">    </w:t>
            </w:r>
            <w:r>
              <w:rPr>
                <w:rFonts w:hint="eastAsia"/>
              </w:rPr>
              <w:t>価</w:t>
            </w:r>
          </w:p>
        </w:tc>
      </w:tr>
      <w:tr w:rsidR="00985DD8" w14:paraId="4296CCC0" w14:textId="77777777" w:rsidTr="00CF53FF">
        <w:tblPrEx>
          <w:tblCellMar>
            <w:top w:w="0" w:type="dxa"/>
            <w:bottom w:w="0" w:type="dxa"/>
          </w:tblCellMar>
        </w:tblPrEx>
        <w:trPr>
          <w:trHeight w:val="419"/>
          <w:jc w:val="center"/>
        </w:trPr>
        <w:tc>
          <w:tcPr>
            <w:tcW w:w="2127" w:type="dxa"/>
            <w:vAlign w:val="center"/>
          </w:tcPr>
          <w:p w14:paraId="06479B00" w14:textId="77777777" w:rsidR="00985DD8" w:rsidRDefault="00985DD8" w:rsidP="004A3851">
            <w:pPr>
              <w:jc w:val="center"/>
              <w:rPr>
                <w:rFonts w:hint="eastAsia"/>
              </w:rPr>
            </w:pPr>
            <w:r>
              <w:fldChar w:fldCharType="begin"/>
            </w:r>
            <w:r>
              <w:instrText xml:space="preserve"> eq \o\ad(</w:instrText>
            </w:r>
            <w:r>
              <w:rPr>
                <w:rFonts w:hint="eastAsia"/>
              </w:rPr>
              <w:instrText>徒歩又は自転車</w:instrText>
            </w:r>
            <w:r>
              <w:instrText>,</w:instrText>
            </w:r>
            <w:r>
              <w:rPr>
                <w:rFonts w:hint="eastAsia"/>
              </w:rPr>
              <w:instrText xml:space="preserve">　　　　　　　　</w:instrText>
            </w:r>
            <w:r>
              <w:instrText>)</w:instrText>
            </w:r>
            <w:r>
              <w:fldChar w:fldCharType="end"/>
            </w:r>
          </w:p>
        </w:tc>
        <w:tc>
          <w:tcPr>
            <w:tcW w:w="6378" w:type="dxa"/>
            <w:vAlign w:val="center"/>
          </w:tcPr>
          <w:p w14:paraId="041206AD" w14:textId="77777777" w:rsidR="00985DD8" w:rsidRDefault="00985DD8" w:rsidP="004A3851">
            <w:pPr>
              <w:rPr>
                <w:rFonts w:hint="eastAsia"/>
              </w:rPr>
            </w:pPr>
            <w:r>
              <w:rPr>
                <w:rFonts w:hint="eastAsia"/>
              </w:rPr>
              <w:t>なし</w:t>
            </w:r>
          </w:p>
        </w:tc>
      </w:tr>
      <w:tr w:rsidR="00985DD8" w14:paraId="5B247AC9" w14:textId="77777777" w:rsidTr="00CF53FF">
        <w:tblPrEx>
          <w:tblCellMar>
            <w:top w:w="0" w:type="dxa"/>
            <w:bottom w:w="0" w:type="dxa"/>
          </w:tblCellMar>
        </w:tblPrEx>
        <w:trPr>
          <w:trHeight w:val="1141"/>
          <w:jc w:val="center"/>
        </w:trPr>
        <w:tc>
          <w:tcPr>
            <w:tcW w:w="2127" w:type="dxa"/>
            <w:vAlign w:val="center"/>
          </w:tcPr>
          <w:p w14:paraId="2E39BA8B" w14:textId="77777777" w:rsidR="00985DD8" w:rsidRDefault="00985DD8" w:rsidP="004A3851">
            <w:pPr>
              <w:jc w:val="center"/>
              <w:rPr>
                <w:rFonts w:hint="eastAsia"/>
              </w:rPr>
            </w:pPr>
            <w:r>
              <w:fldChar w:fldCharType="begin"/>
            </w:r>
            <w:r>
              <w:instrText xml:space="preserve"> eq \o\ad(</w:instrText>
            </w:r>
            <w:r>
              <w:rPr>
                <w:rFonts w:hint="eastAsia"/>
              </w:rPr>
              <w:instrText>公共交通機関</w:instrText>
            </w:r>
            <w:r>
              <w:instrText>,</w:instrText>
            </w:r>
            <w:r>
              <w:rPr>
                <w:rFonts w:hint="eastAsia"/>
              </w:rPr>
              <w:instrText xml:space="preserve">　　　　　　　　</w:instrText>
            </w:r>
            <w:r>
              <w:instrText>)</w:instrText>
            </w:r>
            <w:r>
              <w:fldChar w:fldCharType="end"/>
            </w:r>
          </w:p>
        </w:tc>
        <w:tc>
          <w:tcPr>
            <w:tcW w:w="6378" w:type="dxa"/>
            <w:vAlign w:val="center"/>
          </w:tcPr>
          <w:p w14:paraId="77B62356" w14:textId="77777777" w:rsidR="00985DD8" w:rsidRDefault="00985DD8" w:rsidP="004A3851">
            <w:pPr>
              <w:rPr>
                <w:rFonts w:hint="eastAsia"/>
              </w:rPr>
            </w:pPr>
            <w:r>
              <w:rPr>
                <w:rFonts w:hint="eastAsia"/>
              </w:rPr>
              <w:t>実費弁償</w:t>
            </w:r>
          </w:p>
          <w:p w14:paraId="217686F7" w14:textId="77777777" w:rsidR="00985DD8" w:rsidRDefault="00985DD8" w:rsidP="004A3851">
            <w:pPr>
              <w:ind w:left="326" w:hanging="326"/>
              <w:rPr>
                <w:rFonts w:hint="eastAsia"/>
              </w:rPr>
            </w:pPr>
            <w:r>
              <w:rPr>
                <w:rFonts w:hint="eastAsia"/>
              </w:rPr>
              <w:t>＊「生活支援員宅から利用者宅までの往復の移動に要する交通費」及び「活動に要する交通費」</w:t>
            </w:r>
          </w:p>
        </w:tc>
      </w:tr>
      <w:tr w:rsidR="00985DD8" w14:paraId="5EDE3E7E" w14:textId="77777777" w:rsidTr="00CF53FF">
        <w:tblPrEx>
          <w:tblCellMar>
            <w:top w:w="0" w:type="dxa"/>
            <w:bottom w:w="0" w:type="dxa"/>
          </w:tblCellMar>
        </w:tblPrEx>
        <w:trPr>
          <w:trHeight w:val="3293"/>
          <w:jc w:val="center"/>
        </w:trPr>
        <w:tc>
          <w:tcPr>
            <w:tcW w:w="2127" w:type="dxa"/>
            <w:vAlign w:val="center"/>
          </w:tcPr>
          <w:p w14:paraId="21874EAF" w14:textId="77777777" w:rsidR="00985DD8" w:rsidRDefault="00985DD8" w:rsidP="004A3851">
            <w:pPr>
              <w:jc w:val="distribute"/>
              <w:rPr>
                <w:rFonts w:hint="eastAsia"/>
              </w:rPr>
            </w:pPr>
            <w:r w:rsidRPr="00985DD8">
              <w:rPr>
                <w:rFonts w:hint="eastAsia"/>
                <w:spacing w:val="11"/>
                <w:kern w:val="0"/>
                <w:fitText w:val="1760" w:id="-975985920"/>
              </w:rPr>
              <w:t>バイク又は自動</w:t>
            </w:r>
            <w:r w:rsidRPr="00985DD8">
              <w:rPr>
                <w:rFonts w:hint="eastAsia"/>
                <w:spacing w:val="-37"/>
                <w:kern w:val="0"/>
                <w:fitText w:val="1760" w:id="-975985920"/>
              </w:rPr>
              <w:t>車</w:t>
            </w:r>
          </w:p>
        </w:tc>
        <w:tc>
          <w:tcPr>
            <w:tcW w:w="6378" w:type="dxa"/>
            <w:vAlign w:val="center"/>
          </w:tcPr>
          <w:p w14:paraId="5EE244FF" w14:textId="77777777" w:rsidR="00985DD8" w:rsidRDefault="00985DD8" w:rsidP="004A3851">
            <w:pPr>
              <w:ind w:left="184" w:hanging="184"/>
              <w:rPr>
                <w:rFonts w:hint="eastAsia"/>
              </w:rPr>
            </w:pPr>
            <w:r>
              <w:rPr>
                <w:rFonts w:hint="eastAsia"/>
              </w:rPr>
              <w:t>生活支援に要する移動距離</w:t>
            </w:r>
          </w:p>
          <w:p w14:paraId="297DD809" w14:textId="77777777" w:rsidR="00985DD8" w:rsidRDefault="00985DD8" w:rsidP="004A3851">
            <w:pPr>
              <w:ind w:left="184" w:hanging="184"/>
              <w:rPr>
                <w:rFonts w:hint="eastAsia"/>
              </w:rPr>
            </w:pPr>
            <w:r>
              <w:rPr>
                <w:rFonts w:ascii="ＭＳ 明朝" w:hint="eastAsia"/>
              </w:rPr>
              <w:t xml:space="preserve">    </w:t>
            </w:r>
            <w:r>
              <w:rPr>
                <w:rFonts w:hint="eastAsia"/>
              </w:rPr>
              <w:t>４</w:t>
            </w:r>
            <w:r>
              <w:rPr>
                <w:rFonts w:hint="eastAsia"/>
              </w:rPr>
              <w:t>km</w:t>
            </w:r>
            <w:r>
              <w:rPr>
                <w:rFonts w:hint="eastAsia"/>
              </w:rPr>
              <w:t>未満</w:t>
            </w:r>
            <w:r>
              <w:rPr>
                <w:rFonts w:ascii="ＭＳ 明朝" w:hint="eastAsia"/>
              </w:rPr>
              <w:t xml:space="preserve">               </w:t>
            </w:r>
            <w:r>
              <w:rPr>
                <w:rFonts w:ascii="ＭＳ 明朝" w:hint="eastAsia"/>
                <w:sz w:val="17"/>
              </w:rPr>
              <w:t xml:space="preserve">    </w:t>
            </w:r>
            <w:r>
              <w:rPr>
                <w:rFonts w:ascii="ＭＳ 明朝" w:hint="eastAsia"/>
              </w:rPr>
              <w:t xml:space="preserve">       １００</w:t>
            </w:r>
            <w:r>
              <w:rPr>
                <w:rFonts w:hint="eastAsia"/>
              </w:rPr>
              <w:t>円／回</w:t>
            </w:r>
          </w:p>
          <w:p w14:paraId="5BD58C3D" w14:textId="77777777" w:rsidR="00985DD8" w:rsidRDefault="00985DD8" w:rsidP="004A3851">
            <w:pPr>
              <w:ind w:left="184" w:hanging="184"/>
              <w:rPr>
                <w:rFonts w:hint="eastAsia"/>
              </w:rPr>
            </w:pPr>
            <w:r>
              <w:rPr>
                <w:rFonts w:ascii="ＭＳ 明朝" w:hint="eastAsia"/>
              </w:rPr>
              <w:t xml:space="preserve">    </w:t>
            </w:r>
            <w:r>
              <w:rPr>
                <w:rFonts w:hint="eastAsia"/>
              </w:rPr>
              <w:t>４</w:t>
            </w:r>
            <w:r>
              <w:rPr>
                <w:rFonts w:hint="eastAsia"/>
              </w:rPr>
              <w:t>km</w:t>
            </w:r>
            <w:r>
              <w:rPr>
                <w:rFonts w:hint="eastAsia"/>
              </w:rPr>
              <w:t>以上１０</w:t>
            </w:r>
            <w:r>
              <w:rPr>
                <w:rFonts w:hint="eastAsia"/>
              </w:rPr>
              <w:t>km</w:t>
            </w:r>
            <w:r>
              <w:rPr>
                <w:rFonts w:hint="eastAsia"/>
              </w:rPr>
              <w:t>未満</w:t>
            </w:r>
            <w:r>
              <w:rPr>
                <w:rFonts w:ascii="ＭＳ 明朝" w:hint="eastAsia"/>
              </w:rPr>
              <w:t xml:space="preserve">            　</w:t>
            </w:r>
            <w:r>
              <w:rPr>
                <w:rFonts w:hint="eastAsia"/>
              </w:rPr>
              <w:t>２００円／回</w:t>
            </w:r>
          </w:p>
          <w:p w14:paraId="2A71D821" w14:textId="77777777" w:rsidR="00985DD8" w:rsidRDefault="00985DD8" w:rsidP="004A3851">
            <w:pPr>
              <w:ind w:left="184" w:hanging="184"/>
              <w:rPr>
                <w:rFonts w:hint="eastAsia"/>
              </w:rPr>
            </w:pPr>
            <w:r>
              <w:rPr>
                <w:rFonts w:ascii="ＭＳ 明朝" w:hint="eastAsia"/>
              </w:rPr>
              <w:t xml:space="preserve">  </w:t>
            </w:r>
            <w:r>
              <w:rPr>
                <w:rFonts w:hint="eastAsia"/>
              </w:rPr>
              <w:t>１０</w:t>
            </w:r>
            <w:r>
              <w:rPr>
                <w:rFonts w:hint="eastAsia"/>
              </w:rPr>
              <w:t>km</w:t>
            </w:r>
            <w:r>
              <w:rPr>
                <w:rFonts w:hint="eastAsia"/>
              </w:rPr>
              <w:t>以上２０</w:t>
            </w:r>
            <w:r>
              <w:rPr>
                <w:rFonts w:hint="eastAsia"/>
              </w:rPr>
              <w:t>km</w:t>
            </w:r>
            <w:r>
              <w:rPr>
                <w:rFonts w:hint="eastAsia"/>
              </w:rPr>
              <w:t>未満</w:t>
            </w:r>
            <w:r>
              <w:rPr>
                <w:rFonts w:ascii="ＭＳ 明朝" w:hint="eastAsia"/>
              </w:rPr>
              <w:t xml:space="preserve">            　</w:t>
            </w:r>
            <w:r>
              <w:rPr>
                <w:rFonts w:hint="eastAsia"/>
              </w:rPr>
              <w:t>３００円／回</w:t>
            </w:r>
          </w:p>
          <w:p w14:paraId="6C7D26E7" w14:textId="77777777" w:rsidR="00985DD8" w:rsidRDefault="00985DD8" w:rsidP="004A3851">
            <w:pPr>
              <w:ind w:left="184" w:hanging="184"/>
              <w:rPr>
                <w:rFonts w:hint="eastAsia"/>
              </w:rPr>
            </w:pPr>
            <w:r>
              <w:rPr>
                <w:rFonts w:hint="eastAsia"/>
              </w:rPr>
              <w:t xml:space="preserve">  </w:t>
            </w:r>
            <w:r>
              <w:rPr>
                <w:rFonts w:hint="eastAsia"/>
              </w:rPr>
              <w:t>２０</w:t>
            </w:r>
            <w:r>
              <w:rPr>
                <w:rFonts w:hint="eastAsia"/>
              </w:rPr>
              <w:t>km</w:t>
            </w:r>
            <w:r>
              <w:rPr>
                <w:rFonts w:hint="eastAsia"/>
              </w:rPr>
              <w:t>以上３０</w:t>
            </w:r>
            <w:r>
              <w:rPr>
                <w:rFonts w:hint="eastAsia"/>
              </w:rPr>
              <w:t>km</w:t>
            </w:r>
            <w:r>
              <w:rPr>
                <w:rFonts w:hint="eastAsia"/>
              </w:rPr>
              <w:t>未満</w:t>
            </w:r>
            <w:r>
              <w:rPr>
                <w:rFonts w:ascii="ＭＳ 明朝" w:hint="eastAsia"/>
              </w:rPr>
              <w:t xml:space="preserve">            　</w:t>
            </w:r>
            <w:r>
              <w:rPr>
                <w:rFonts w:hint="eastAsia"/>
              </w:rPr>
              <w:t>４００円／回</w:t>
            </w:r>
          </w:p>
          <w:p w14:paraId="184A5F9C" w14:textId="77777777" w:rsidR="00985DD8" w:rsidRDefault="00985DD8" w:rsidP="004A3851">
            <w:pPr>
              <w:ind w:left="184" w:hanging="184"/>
              <w:rPr>
                <w:rFonts w:hint="eastAsia"/>
              </w:rPr>
            </w:pPr>
            <w:r>
              <w:rPr>
                <w:rFonts w:ascii="ＭＳ 明朝" w:hint="eastAsia"/>
              </w:rPr>
              <w:t xml:space="preserve">  </w:t>
            </w:r>
            <w:r>
              <w:rPr>
                <w:rFonts w:hint="eastAsia"/>
              </w:rPr>
              <w:t>３０</w:t>
            </w:r>
            <w:r>
              <w:rPr>
                <w:rFonts w:hint="eastAsia"/>
              </w:rPr>
              <w:t>km</w:t>
            </w:r>
            <w:r>
              <w:rPr>
                <w:rFonts w:hint="eastAsia"/>
              </w:rPr>
              <w:t>以上４０</w:t>
            </w:r>
            <w:r>
              <w:rPr>
                <w:rFonts w:hint="eastAsia"/>
              </w:rPr>
              <w:t>km</w:t>
            </w:r>
            <w:r>
              <w:rPr>
                <w:rFonts w:hint="eastAsia"/>
              </w:rPr>
              <w:t>未満</w:t>
            </w:r>
            <w:r>
              <w:rPr>
                <w:rFonts w:ascii="ＭＳ 明朝" w:hint="eastAsia"/>
              </w:rPr>
              <w:t xml:space="preserve">            　</w:t>
            </w:r>
            <w:r>
              <w:rPr>
                <w:rFonts w:hint="eastAsia"/>
              </w:rPr>
              <w:t>５００円／回</w:t>
            </w:r>
          </w:p>
          <w:p w14:paraId="7842A887" w14:textId="77777777" w:rsidR="00985DD8" w:rsidRDefault="00985DD8" w:rsidP="004A3851">
            <w:pPr>
              <w:ind w:left="184" w:hanging="184"/>
              <w:rPr>
                <w:rFonts w:hint="eastAsia"/>
              </w:rPr>
            </w:pPr>
            <w:r>
              <w:rPr>
                <w:rFonts w:hint="eastAsia"/>
              </w:rPr>
              <w:t>＊以下、１０</w:t>
            </w:r>
            <w:r>
              <w:rPr>
                <w:rFonts w:hint="eastAsia"/>
              </w:rPr>
              <w:t>km</w:t>
            </w:r>
            <w:r>
              <w:rPr>
                <w:rFonts w:hint="eastAsia"/>
              </w:rPr>
              <w:t>ごとに１００円を加算した額とする。</w:t>
            </w:r>
          </w:p>
          <w:p w14:paraId="30484079" w14:textId="77777777" w:rsidR="00985DD8" w:rsidRDefault="00985DD8" w:rsidP="004A3851">
            <w:pPr>
              <w:ind w:left="184" w:hanging="184"/>
              <w:rPr>
                <w:rFonts w:hint="eastAsia"/>
              </w:rPr>
            </w:pPr>
            <w:r>
              <w:rPr>
                <w:rFonts w:hint="eastAsia"/>
              </w:rPr>
              <w:t>＊上記の「生活支援に要する移動距離」は、「生活支援員宅から利用者宅までの往復の移動に要する距離」及び「活動に要する距離」を加算したものとする。</w:t>
            </w:r>
          </w:p>
        </w:tc>
      </w:tr>
      <w:tr w:rsidR="00985DD8" w14:paraId="6BF07D87" w14:textId="77777777" w:rsidTr="00CF53FF">
        <w:tblPrEx>
          <w:tblCellMar>
            <w:top w:w="0" w:type="dxa"/>
            <w:bottom w:w="0" w:type="dxa"/>
          </w:tblCellMar>
        </w:tblPrEx>
        <w:trPr>
          <w:trHeight w:val="828"/>
          <w:jc w:val="center"/>
        </w:trPr>
        <w:tc>
          <w:tcPr>
            <w:tcW w:w="2127" w:type="dxa"/>
            <w:vAlign w:val="center"/>
          </w:tcPr>
          <w:p w14:paraId="0F104E21" w14:textId="77777777" w:rsidR="00985DD8" w:rsidRDefault="00985DD8" w:rsidP="004A3851">
            <w:pPr>
              <w:jc w:val="center"/>
              <w:rPr>
                <w:rFonts w:hint="eastAsia"/>
              </w:rPr>
            </w:pPr>
            <w:r>
              <w:rPr>
                <w:rFonts w:hint="eastAsia"/>
              </w:rPr>
              <w:t>駐車場</w:t>
            </w:r>
          </w:p>
        </w:tc>
        <w:tc>
          <w:tcPr>
            <w:tcW w:w="6378" w:type="dxa"/>
            <w:vAlign w:val="center"/>
          </w:tcPr>
          <w:p w14:paraId="7F92001B" w14:textId="77777777" w:rsidR="00985DD8" w:rsidRDefault="00985DD8" w:rsidP="004A3851">
            <w:pPr>
              <w:ind w:left="184" w:hanging="184"/>
              <w:rPr>
                <w:rFonts w:hint="eastAsia"/>
              </w:rPr>
            </w:pPr>
            <w:r>
              <w:rPr>
                <w:rFonts w:hint="eastAsia"/>
              </w:rPr>
              <w:t>生活支援に要する駐車料金</w:t>
            </w:r>
          </w:p>
          <w:p w14:paraId="1F1B0DE3" w14:textId="77777777" w:rsidR="00985DD8" w:rsidRDefault="00985DD8" w:rsidP="004A3851">
            <w:pPr>
              <w:ind w:left="184" w:hanging="184"/>
              <w:rPr>
                <w:rFonts w:hint="eastAsia"/>
              </w:rPr>
            </w:pPr>
            <w:r>
              <w:rPr>
                <w:rFonts w:hint="eastAsia"/>
              </w:rPr>
              <w:t xml:space="preserve">　駐車場の領収書に基づき、実費の支払いとする。</w:t>
            </w:r>
          </w:p>
        </w:tc>
      </w:tr>
    </w:tbl>
    <w:p w14:paraId="040C8980" w14:textId="77777777" w:rsidR="00985DD8" w:rsidRDefault="00985DD8" w:rsidP="00985DD8">
      <w:pPr>
        <w:pStyle w:val="a3"/>
        <w:ind w:left="0" w:firstLine="0"/>
        <w:rPr>
          <w:rFonts w:hint="eastAsia"/>
        </w:rPr>
      </w:pPr>
      <w:r>
        <w:rPr>
          <w:rFonts w:hint="eastAsia"/>
        </w:rPr>
        <w:t>注１）「支援計画に基づく活動」にのみ上記交通費を支給する。</w:t>
      </w:r>
    </w:p>
    <w:p w14:paraId="7003A4E0" w14:textId="77777777" w:rsidR="00985DD8" w:rsidRDefault="00985DD8" w:rsidP="00985DD8">
      <w:pPr>
        <w:rPr>
          <w:rFonts w:hint="eastAsia"/>
        </w:rPr>
      </w:pPr>
    </w:p>
    <w:p w14:paraId="7AB37C3F" w14:textId="77777777" w:rsidR="009D15A8" w:rsidRPr="00DC4DDB" w:rsidRDefault="009D15A8">
      <w:pPr>
        <w:rPr>
          <w:rFonts w:hint="eastAsia"/>
        </w:rPr>
      </w:pPr>
    </w:p>
    <w:p w14:paraId="52B27179" w14:textId="77777777" w:rsidR="009D15A8" w:rsidRPr="00DC4DDB" w:rsidRDefault="009D15A8">
      <w:pPr>
        <w:jc w:val="center"/>
        <w:rPr>
          <w:rFonts w:eastAsia="HG丸ｺﾞｼｯｸM-PRO" w:hint="eastAsia"/>
          <w:b/>
          <w:sz w:val="24"/>
          <w:lang w:eastAsia="zh-TW"/>
        </w:rPr>
      </w:pPr>
      <w:r w:rsidRPr="00DC4DDB">
        <w:rPr>
          <w:rFonts w:eastAsia="HG丸ｺﾞｼｯｸM-PRO" w:hint="eastAsia"/>
          <w:b/>
          <w:sz w:val="24"/>
          <w:lang w:eastAsia="zh-TW"/>
        </w:rPr>
        <w:lastRenderedPageBreak/>
        <w:t>「</w:t>
      </w:r>
      <w:r w:rsidR="00DC4DDB">
        <w:rPr>
          <w:rFonts w:eastAsia="HG丸ｺﾞｼｯｸM-PRO" w:hint="eastAsia"/>
          <w:b/>
          <w:sz w:val="24"/>
          <w:lang w:eastAsia="zh-TW"/>
        </w:rPr>
        <w:t>日常生活自立支援事業</w:t>
      </w:r>
      <w:r w:rsidRPr="00DC4DDB">
        <w:rPr>
          <w:rFonts w:eastAsia="HG丸ｺﾞｼｯｸM-PRO" w:hint="eastAsia"/>
          <w:b/>
          <w:sz w:val="24"/>
          <w:lang w:eastAsia="zh-TW"/>
        </w:rPr>
        <w:t>生活支援員雇用契約書」記載留意事項</w:t>
      </w:r>
    </w:p>
    <w:p w14:paraId="22B82113" w14:textId="77777777" w:rsidR="009D15A8" w:rsidRPr="00DC4DDB" w:rsidRDefault="009D15A8">
      <w:pPr>
        <w:rPr>
          <w:rFonts w:hint="eastAsia"/>
          <w:lang w:eastAsia="zh-TW"/>
        </w:rPr>
      </w:pPr>
    </w:p>
    <w:p w14:paraId="0CD9A1E2" w14:textId="77777777" w:rsidR="009D15A8" w:rsidRDefault="009D15A8">
      <w:pPr>
        <w:rPr>
          <w:rFonts w:hint="eastAsia"/>
        </w:rPr>
      </w:pPr>
    </w:p>
    <w:p w14:paraId="142415A0" w14:textId="77777777" w:rsidR="00985DD8" w:rsidRDefault="00985DD8">
      <w:pPr>
        <w:rPr>
          <w:rFonts w:hint="eastAsia"/>
          <w:b/>
        </w:rPr>
      </w:pPr>
      <w:r w:rsidRPr="00985DD8">
        <w:rPr>
          <w:rFonts w:hint="eastAsia"/>
          <w:b/>
        </w:rPr>
        <w:t>１．</w:t>
      </w:r>
      <w:r>
        <w:rPr>
          <w:rFonts w:hint="eastAsia"/>
          <w:b/>
        </w:rPr>
        <w:t>雇用期間の定め</w:t>
      </w:r>
    </w:p>
    <w:p w14:paraId="475E4948" w14:textId="77777777" w:rsidR="00985DD8" w:rsidRDefault="00985DD8">
      <w:pPr>
        <w:rPr>
          <w:rFonts w:hint="eastAsia"/>
        </w:rPr>
      </w:pPr>
      <w:r>
        <w:rPr>
          <w:rFonts w:hint="eastAsia"/>
        </w:rPr>
        <w:t xml:space="preserve">　本雇用契約書（案）においては、年度ごとに本雇用契約書を交わす年度更新にしている。年に一度、生活支援員の意思を確認するためにも</w:t>
      </w:r>
      <w:r w:rsidR="00AF512A">
        <w:rPr>
          <w:rFonts w:hint="eastAsia"/>
        </w:rPr>
        <w:t>毎年交わすことが妥当であると考える。</w:t>
      </w:r>
    </w:p>
    <w:p w14:paraId="072E24CE" w14:textId="77777777" w:rsidR="00AF512A" w:rsidRPr="00985DD8" w:rsidRDefault="00AF512A">
      <w:pPr>
        <w:rPr>
          <w:rFonts w:hint="eastAsia"/>
        </w:rPr>
      </w:pPr>
      <w:r>
        <w:rPr>
          <w:rFonts w:hint="eastAsia"/>
        </w:rPr>
        <w:t xml:space="preserve">　しかし、各実施社協の判断により、自動更新の旨を定めることも可能である。</w:t>
      </w:r>
    </w:p>
    <w:p w14:paraId="1046978E" w14:textId="77777777" w:rsidR="00985DD8" w:rsidRPr="00AF512A" w:rsidRDefault="00985DD8">
      <w:pPr>
        <w:rPr>
          <w:rFonts w:hint="eastAsia"/>
        </w:rPr>
      </w:pPr>
    </w:p>
    <w:p w14:paraId="7F30D635" w14:textId="77777777" w:rsidR="009D15A8" w:rsidRPr="00DC4DDB" w:rsidRDefault="00AF512A">
      <w:pPr>
        <w:ind w:left="284" w:hanging="284"/>
        <w:rPr>
          <w:rFonts w:hint="eastAsia"/>
          <w:b/>
        </w:rPr>
      </w:pPr>
      <w:r>
        <w:rPr>
          <w:rFonts w:hint="eastAsia"/>
          <w:b/>
        </w:rPr>
        <w:t>２</w:t>
      </w:r>
      <w:r w:rsidR="009D15A8" w:rsidRPr="00DC4DDB">
        <w:rPr>
          <w:rFonts w:hint="eastAsia"/>
          <w:b/>
        </w:rPr>
        <w:t>．報酬等の支払い</w:t>
      </w:r>
    </w:p>
    <w:p w14:paraId="0F96B53B" w14:textId="77777777" w:rsidR="009D15A8" w:rsidRPr="00DC4DDB" w:rsidRDefault="009D15A8">
      <w:pPr>
        <w:rPr>
          <w:rFonts w:hint="eastAsia"/>
        </w:rPr>
      </w:pPr>
      <w:r w:rsidRPr="00DC4DDB">
        <w:rPr>
          <w:rFonts w:hint="eastAsia"/>
        </w:rPr>
        <w:t xml:space="preserve">  </w:t>
      </w:r>
      <w:r w:rsidR="00C9064C" w:rsidRPr="00DC4DDB">
        <w:rPr>
          <w:rFonts w:hint="eastAsia"/>
        </w:rPr>
        <w:t>第１０</w:t>
      </w:r>
      <w:r w:rsidR="00AF512A">
        <w:rPr>
          <w:rFonts w:hint="eastAsia"/>
        </w:rPr>
        <w:t>条については、各実施</w:t>
      </w:r>
      <w:r w:rsidRPr="00DC4DDB">
        <w:rPr>
          <w:rFonts w:hint="eastAsia"/>
        </w:rPr>
        <w:t>社協で通常行っている方法で検討していただきたい。</w:t>
      </w:r>
    </w:p>
    <w:p w14:paraId="23B34338" w14:textId="77777777" w:rsidR="009D15A8" w:rsidRPr="00AF512A" w:rsidRDefault="009D15A8">
      <w:pPr>
        <w:rPr>
          <w:rFonts w:hint="eastAsia"/>
        </w:rPr>
      </w:pPr>
    </w:p>
    <w:p w14:paraId="2F268A52" w14:textId="77777777" w:rsidR="009D15A8" w:rsidRPr="00DC4DDB" w:rsidRDefault="00AF512A">
      <w:pPr>
        <w:rPr>
          <w:rFonts w:hint="eastAsia"/>
          <w:b/>
        </w:rPr>
      </w:pPr>
      <w:r>
        <w:rPr>
          <w:rFonts w:hint="eastAsia"/>
          <w:b/>
        </w:rPr>
        <w:t>３</w:t>
      </w:r>
      <w:r w:rsidR="009D15A8" w:rsidRPr="00DC4DDB">
        <w:rPr>
          <w:rFonts w:hint="eastAsia"/>
          <w:b/>
        </w:rPr>
        <w:t>．遵守事項について</w:t>
      </w:r>
    </w:p>
    <w:p w14:paraId="7495307F" w14:textId="77777777" w:rsidR="009D15A8" w:rsidRPr="00DC4DDB" w:rsidRDefault="009D15A8">
      <w:pPr>
        <w:rPr>
          <w:rFonts w:hint="eastAsia"/>
        </w:rPr>
      </w:pPr>
      <w:r w:rsidRPr="00DC4DDB">
        <w:rPr>
          <w:rFonts w:hint="eastAsia"/>
        </w:rPr>
        <w:t xml:space="preserve">  </w:t>
      </w:r>
      <w:r w:rsidRPr="00DC4DDB">
        <w:rPr>
          <w:rFonts w:hint="eastAsia"/>
        </w:rPr>
        <w:t>第</w:t>
      </w:r>
      <w:r w:rsidR="00AF512A">
        <w:rPr>
          <w:rFonts w:hint="eastAsia"/>
        </w:rPr>
        <w:t>１３条第５項の対物の補償額については、無理のない範囲内で各実施社協において設定</w:t>
      </w:r>
      <w:r w:rsidRPr="00DC4DDB">
        <w:rPr>
          <w:rFonts w:hint="eastAsia"/>
        </w:rPr>
        <w:t>していただきたい。</w:t>
      </w:r>
    </w:p>
    <w:p w14:paraId="1A7267A2" w14:textId="77777777" w:rsidR="009D15A8" w:rsidRPr="00AF512A" w:rsidRDefault="009D15A8">
      <w:pPr>
        <w:rPr>
          <w:rFonts w:hint="eastAsia"/>
        </w:rPr>
      </w:pPr>
    </w:p>
    <w:p w14:paraId="31FE701E" w14:textId="77777777" w:rsidR="009D15A8" w:rsidRPr="00DC4DDB" w:rsidRDefault="00AF512A">
      <w:pPr>
        <w:rPr>
          <w:rFonts w:hint="eastAsia"/>
          <w:b/>
        </w:rPr>
      </w:pPr>
      <w:r>
        <w:rPr>
          <w:rFonts w:hint="eastAsia"/>
          <w:b/>
        </w:rPr>
        <w:t>４</w:t>
      </w:r>
      <w:r w:rsidR="009D15A8" w:rsidRPr="00DC4DDB">
        <w:rPr>
          <w:rFonts w:hint="eastAsia"/>
          <w:b/>
        </w:rPr>
        <w:t>．その他</w:t>
      </w:r>
    </w:p>
    <w:p w14:paraId="09200691" w14:textId="77777777" w:rsidR="009D15A8" w:rsidRPr="00DC4DDB" w:rsidRDefault="009D15A8">
      <w:pPr>
        <w:rPr>
          <w:rFonts w:hint="eastAsia"/>
        </w:rPr>
      </w:pPr>
      <w:r w:rsidRPr="00DC4DDB">
        <w:rPr>
          <w:rFonts w:hint="eastAsia"/>
        </w:rPr>
        <w:t xml:space="preserve">  </w:t>
      </w:r>
      <w:r w:rsidRPr="00DC4DDB">
        <w:rPr>
          <w:rFonts w:hint="eastAsia"/>
        </w:rPr>
        <w:t>別表１</w:t>
      </w:r>
      <w:r w:rsidRPr="00DC4DDB">
        <w:rPr>
          <w:rFonts w:hint="eastAsia"/>
        </w:rPr>
        <w:t xml:space="preserve">  </w:t>
      </w:r>
      <w:r w:rsidRPr="00DC4DDB">
        <w:rPr>
          <w:rFonts w:hint="eastAsia"/>
        </w:rPr>
        <w:t>活動手当等単価表の「研修会出席旅費」</w:t>
      </w:r>
      <w:r w:rsidR="00AF512A">
        <w:rPr>
          <w:rFonts w:hint="eastAsia"/>
        </w:rPr>
        <w:t>については、訪問調査費と同額もしくは各実施社協の旅費規定により設定していただきたい。</w:t>
      </w:r>
    </w:p>
    <w:p w14:paraId="2CA8B015" w14:textId="77777777" w:rsidR="009D15A8" w:rsidRPr="00DC4DDB" w:rsidRDefault="009D15A8">
      <w:pPr>
        <w:rPr>
          <w:rFonts w:hint="eastAsia"/>
        </w:rPr>
      </w:pPr>
    </w:p>
    <w:p w14:paraId="5E77F370" w14:textId="77777777" w:rsidR="009D15A8" w:rsidRPr="00DC4DDB" w:rsidRDefault="009D15A8">
      <w:pPr>
        <w:rPr>
          <w:rFonts w:hint="eastAsia"/>
        </w:rPr>
      </w:pPr>
    </w:p>
    <w:p w14:paraId="3AC2F969" w14:textId="77777777" w:rsidR="009D15A8" w:rsidRPr="00DC4DDB" w:rsidRDefault="009D15A8">
      <w:pPr>
        <w:rPr>
          <w:rFonts w:hint="eastAsia"/>
        </w:rPr>
      </w:pPr>
    </w:p>
    <w:p w14:paraId="64E7164C" w14:textId="77777777" w:rsidR="009D15A8" w:rsidRDefault="009D15A8">
      <w:pPr>
        <w:rPr>
          <w:rFonts w:hint="eastAsia"/>
        </w:rPr>
      </w:pPr>
    </w:p>
    <w:sectPr w:rsidR="009D15A8" w:rsidSect="00CF53FF">
      <w:footerReference w:type="default" r:id="rId7"/>
      <w:pgSz w:w="11906" w:h="16838"/>
      <w:pgMar w:top="1985" w:right="1701" w:bottom="1701" w:left="1701" w:header="720" w:footer="680" w:gutter="0"/>
      <w:pgNumType w:start="115"/>
      <w:cols w:space="720"/>
      <w:docGrid w:type="linesAndChars" w:linePitch="360" w:charSpace="67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EBA72D" w14:textId="77777777" w:rsidR="00D52EE2" w:rsidRDefault="00D52EE2" w:rsidP="00985DD8">
      <w:r>
        <w:separator/>
      </w:r>
    </w:p>
  </w:endnote>
  <w:endnote w:type="continuationSeparator" w:id="0">
    <w:p w14:paraId="0D86D778" w14:textId="77777777" w:rsidR="00D52EE2" w:rsidRDefault="00D52EE2" w:rsidP="00985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B1B35" w14:textId="6988F11F" w:rsidR="00CF53FF" w:rsidRDefault="00CF53FF" w:rsidP="00CF53FF">
    <w:pPr>
      <w:pStyle w:val="a6"/>
      <w:jc w:val="center"/>
      <w:rPr>
        <w:rFonts w:ascii="ＭＳ 明朝" w:hAnsi="ＭＳ 明朝"/>
      </w:rPr>
    </w:pPr>
    <w:r>
      <w:rPr>
        <w:rFonts w:ascii="ＭＳ 明朝" w:hAnsi="ＭＳ 明朝" w:hint="eastAsia"/>
      </w:rPr>
      <w:t>Ⅲ‐</w:t>
    </w:r>
    <w:r w:rsidRPr="00CF53FF">
      <w:rPr>
        <w:rFonts w:ascii="ＭＳ 明朝" w:hAnsi="ＭＳ 明朝"/>
      </w:rPr>
      <w:fldChar w:fldCharType="begin"/>
    </w:r>
    <w:r w:rsidRPr="00CF53FF">
      <w:rPr>
        <w:rFonts w:ascii="ＭＳ 明朝" w:hAnsi="ＭＳ 明朝"/>
      </w:rPr>
      <w:instrText>PAGE   \* MERGEFORMAT</w:instrText>
    </w:r>
    <w:r w:rsidRPr="00CF53FF">
      <w:rPr>
        <w:rFonts w:ascii="ＭＳ 明朝" w:hAnsi="ＭＳ 明朝"/>
      </w:rPr>
      <w:fldChar w:fldCharType="separate"/>
    </w:r>
    <w:r w:rsidRPr="00CF53FF">
      <w:rPr>
        <w:rFonts w:ascii="ＭＳ 明朝" w:hAnsi="ＭＳ 明朝"/>
        <w:lang w:val="ja-JP"/>
      </w:rPr>
      <w:t>1</w:t>
    </w:r>
    <w:r w:rsidRPr="00CF53FF">
      <w:rPr>
        <w:rFonts w:ascii="ＭＳ 明朝" w:hAnsi="ＭＳ 明朝"/>
      </w:rPr>
      <w:fldChar w:fldCharType="end"/>
    </w:r>
  </w:p>
  <w:p w14:paraId="5B398824" w14:textId="77777777" w:rsidR="00CF53FF" w:rsidRDefault="00CF53F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F43B2" w14:textId="77777777" w:rsidR="00D52EE2" w:rsidRDefault="00D52EE2" w:rsidP="00985DD8">
      <w:r>
        <w:separator/>
      </w:r>
    </w:p>
  </w:footnote>
  <w:footnote w:type="continuationSeparator" w:id="0">
    <w:p w14:paraId="1EFCA124" w14:textId="77777777" w:rsidR="00D52EE2" w:rsidRDefault="00D52EE2" w:rsidP="00985D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4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22C"/>
    <w:rsid w:val="000574BE"/>
    <w:rsid w:val="003478FF"/>
    <w:rsid w:val="0036798B"/>
    <w:rsid w:val="004124DF"/>
    <w:rsid w:val="0046122C"/>
    <w:rsid w:val="00490FE5"/>
    <w:rsid w:val="004A3851"/>
    <w:rsid w:val="004B72D4"/>
    <w:rsid w:val="004C7F06"/>
    <w:rsid w:val="004E3A4B"/>
    <w:rsid w:val="005E22BB"/>
    <w:rsid w:val="00741891"/>
    <w:rsid w:val="007B0679"/>
    <w:rsid w:val="008D1A02"/>
    <w:rsid w:val="008E2069"/>
    <w:rsid w:val="00985DD8"/>
    <w:rsid w:val="009957C2"/>
    <w:rsid w:val="009A3BD4"/>
    <w:rsid w:val="009D15A8"/>
    <w:rsid w:val="00AF512A"/>
    <w:rsid w:val="00B06C03"/>
    <w:rsid w:val="00C9064C"/>
    <w:rsid w:val="00CF53FF"/>
    <w:rsid w:val="00D52EE2"/>
    <w:rsid w:val="00DA4618"/>
    <w:rsid w:val="00DC4DDB"/>
    <w:rsid w:val="00E17A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1BE914AF"/>
  <w15:chartTrackingRefBased/>
  <w15:docId w15:val="{5D43035B-03CC-4980-A901-C8E34AEB6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284" w:hanging="284"/>
    </w:pPr>
  </w:style>
  <w:style w:type="paragraph" w:styleId="a4">
    <w:name w:val="header"/>
    <w:basedOn w:val="a"/>
    <w:link w:val="a5"/>
    <w:uiPriority w:val="99"/>
    <w:unhideWhenUsed/>
    <w:rsid w:val="00985DD8"/>
    <w:pPr>
      <w:tabs>
        <w:tab w:val="center" w:pos="4252"/>
        <w:tab w:val="right" w:pos="8504"/>
      </w:tabs>
      <w:snapToGrid w:val="0"/>
    </w:pPr>
  </w:style>
  <w:style w:type="character" w:customStyle="1" w:styleId="a5">
    <w:name w:val="ヘッダー (文字)"/>
    <w:link w:val="a4"/>
    <w:uiPriority w:val="99"/>
    <w:rsid w:val="00985DD8"/>
    <w:rPr>
      <w:kern w:val="2"/>
      <w:sz w:val="21"/>
    </w:rPr>
  </w:style>
  <w:style w:type="paragraph" w:styleId="a6">
    <w:name w:val="footer"/>
    <w:basedOn w:val="a"/>
    <w:link w:val="a7"/>
    <w:uiPriority w:val="99"/>
    <w:unhideWhenUsed/>
    <w:rsid w:val="00985DD8"/>
    <w:pPr>
      <w:tabs>
        <w:tab w:val="center" w:pos="4252"/>
        <w:tab w:val="right" w:pos="8504"/>
      </w:tabs>
      <w:snapToGrid w:val="0"/>
    </w:pPr>
  </w:style>
  <w:style w:type="character" w:customStyle="1" w:styleId="a7">
    <w:name w:val="フッター (文字)"/>
    <w:link w:val="a6"/>
    <w:uiPriority w:val="99"/>
    <w:rsid w:val="00985DD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734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305DC-E914-4B80-A260-3095BE982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3202</Words>
  <Characters>770</Characters>
  <Application>Microsoft Office Word</Application>
  <DocSecurity>0</DocSecurity>
  <Lines>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2</cp:revision>
  <cp:lastPrinted>2025-06-16T08:24:00Z</cp:lastPrinted>
  <dcterms:created xsi:type="dcterms:W3CDTF">2025-06-16T08:25:00Z</dcterms:created>
  <dcterms:modified xsi:type="dcterms:W3CDTF">2025-06-16T08:25:00Z</dcterms:modified>
</cp:coreProperties>
</file>